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E4493" w14:textId="12D42F86" w:rsidR="00FB0A5F" w:rsidRDefault="00EE7AC8">
      <w:pPr>
        <w:jc w:val="center"/>
        <w:rPr>
          <w:b/>
          <w:sz w:val="36"/>
          <w:szCs w:val="36"/>
        </w:rPr>
      </w:pPr>
      <w:r>
        <w:rPr>
          <w:rFonts w:ascii="仿宋" w:eastAsia="仿宋" w:hAnsi="仿宋" w:cs="仿宋" w:hint="eastAsia"/>
          <w:b/>
          <w:bCs/>
          <w:sz w:val="28"/>
          <w:szCs w:val="28"/>
        </w:rPr>
        <w:t xml:space="preserve">                                       </w:t>
      </w:r>
      <w:r>
        <w:rPr>
          <w:rFonts w:ascii="仿宋" w:eastAsia="仿宋" w:hAnsi="仿宋" w:cs="仿宋" w:hint="eastAsia"/>
          <w:b/>
          <w:bCs/>
          <w:sz w:val="28"/>
          <w:szCs w:val="28"/>
        </w:rPr>
        <w:t>编号：</w:t>
      </w:r>
      <w:r>
        <w:rPr>
          <w:rFonts w:ascii="仿宋" w:eastAsia="仿宋" w:hAnsi="仿宋" w:cs="仿宋" w:hint="eastAsia"/>
          <w:b/>
          <w:bCs/>
          <w:sz w:val="32"/>
          <w:szCs w:val="32"/>
        </w:rPr>
        <w:t xml:space="preserve"> GKGC-2025-0</w:t>
      </w:r>
      <w:r>
        <w:rPr>
          <w:rFonts w:ascii="仿宋" w:eastAsia="仿宋" w:hAnsi="仿宋" w:cs="仿宋" w:hint="eastAsia"/>
          <w:b/>
          <w:bCs/>
          <w:sz w:val="32"/>
          <w:szCs w:val="32"/>
        </w:rPr>
        <w:t>8</w:t>
      </w:r>
    </w:p>
    <w:p w14:paraId="397977DF" w14:textId="77777777" w:rsidR="00FB0A5F" w:rsidRDefault="00000000">
      <w:pPr>
        <w:jc w:val="center"/>
        <w:rPr>
          <w:b/>
          <w:sz w:val="36"/>
          <w:szCs w:val="36"/>
        </w:rPr>
      </w:pPr>
      <w:r>
        <w:rPr>
          <w:rFonts w:hint="eastAsia"/>
          <w:b/>
          <w:sz w:val="36"/>
          <w:szCs w:val="36"/>
        </w:rPr>
        <w:t>水泥采购公告</w:t>
      </w:r>
    </w:p>
    <w:p w14:paraId="03F86FE5" w14:textId="77777777" w:rsidR="00FB0A5F" w:rsidRDefault="00000000">
      <w:pPr>
        <w:rPr>
          <w:sz w:val="28"/>
          <w:szCs w:val="28"/>
        </w:rPr>
      </w:pPr>
      <w:r>
        <w:rPr>
          <w:rFonts w:hint="eastAsia"/>
          <w:b/>
          <w:sz w:val="28"/>
          <w:szCs w:val="28"/>
        </w:rPr>
        <w:t>各生产商、代理商：</w:t>
      </w:r>
    </w:p>
    <w:p w14:paraId="6CE95B69" w14:textId="77777777" w:rsidR="00FB0A5F" w:rsidRDefault="00000000">
      <w:pPr>
        <w:spacing w:line="460" w:lineRule="exact"/>
        <w:ind w:firstLine="540"/>
        <w:rPr>
          <w:sz w:val="28"/>
          <w:szCs w:val="28"/>
        </w:rPr>
      </w:pPr>
      <w:r>
        <w:rPr>
          <w:rFonts w:hint="eastAsia"/>
          <w:sz w:val="28"/>
          <w:szCs w:val="28"/>
        </w:rPr>
        <w:t>我院因建设需要，现需采购水泥，请有意向参与的生产商或经销商按照以下要求报价：</w:t>
      </w:r>
    </w:p>
    <w:p w14:paraId="4F64C653" w14:textId="77777777" w:rsidR="00FB0A5F" w:rsidRDefault="00000000">
      <w:pPr>
        <w:spacing w:line="460" w:lineRule="exact"/>
        <w:ind w:firstLineChars="200" w:firstLine="562"/>
        <w:rPr>
          <w:b/>
          <w:sz w:val="28"/>
          <w:szCs w:val="28"/>
        </w:rPr>
      </w:pPr>
      <w:r>
        <w:rPr>
          <w:rFonts w:hint="eastAsia"/>
          <w:b/>
          <w:sz w:val="28"/>
          <w:szCs w:val="28"/>
        </w:rPr>
        <w:t>一、报价单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405"/>
        <w:gridCol w:w="1515"/>
        <w:gridCol w:w="1822"/>
        <w:gridCol w:w="1680"/>
      </w:tblGrid>
      <w:tr w:rsidR="00FB0A5F" w14:paraId="2CB1E997" w14:textId="77777777">
        <w:trPr>
          <w:trHeight w:val="569"/>
          <w:jc w:val="center"/>
        </w:trPr>
        <w:tc>
          <w:tcPr>
            <w:tcW w:w="1488" w:type="dxa"/>
            <w:vAlign w:val="center"/>
          </w:tcPr>
          <w:p w14:paraId="68194FAB" w14:textId="77777777" w:rsidR="00FB0A5F" w:rsidRDefault="00000000">
            <w:pPr>
              <w:spacing w:line="460" w:lineRule="exact"/>
              <w:ind w:rightChars="-4" w:right="-8"/>
              <w:jc w:val="center"/>
              <w:rPr>
                <w:rFonts w:ascii="宋体" w:hAnsi="Calibri"/>
                <w:b/>
                <w:bCs/>
                <w:kern w:val="44"/>
                <w:sz w:val="28"/>
                <w:szCs w:val="28"/>
              </w:rPr>
            </w:pPr>
            <w:r>
              <w:rPr>
                <w:rFonts w:ascii="宋体" w:hAnsi="宋体" w:cs="宋体" w:hint="eastAsia"/>
                <w:b/>
                <w:bCs/>
                <w:sz w:val="28"/>
                <w:szCs w:val="28"/>
              </w:rPr>
              <w:t>名称</w:t>
            </w:r>
          </w:p>
        </w:tc>
        <w:tc>
          <w:tcPr>
            <w:tcW w:w="2405" w:type="dxa"/>
            <w:tcBorders>
              <w:left w:val="nil"/>
            </w:tcBorders>
            <w:vAlign w:val="center"/>
          </w:tcPr>
          <w:p w14:paraId="2E123414" w14:textId="77777777" w:rsidR="00FB0A5F" w:rsidRDefault="00000000">
            <w:pPr>
              <w:spacing w:line="460" w:lineRule="exact"/>
              <w:ind w:rightChars="-4" w:right="-8"/>
              <w:jc w:val="center"/>
              <w:rPr>
                <w:rFonts w:ascii="宋体" w:hAnsi="Calibri"/>
                <w:b/>
                <w:bCs/>
                <w:kern w:val="44"/>
                <w:sz w:val="28"/>
                <w:szCs w:val="28"/>
              </w:rPr>
            </w:pPr>
            <w:r>
              <w:rPr>
                <w:rFonts w:ascii="宋体" w:hAnsi="Calibri" w:hint="eastAsia"/>
                <w:b/>
                <w:bCs/>
                <w:kern w:val="44"/>
                <w:sz w:val="28"/>
                <w:szCs w:val="28"/>
              </w:rPr>
              <w:t>规格型号</w:t>
            </w:r>
          </w:p>
        </w:tc>
        <w:tc>
          <w:tcPr>
            <w:tcW w:w="1515" w:type="dxa"/>
            <w:tcBorders>
              <w:left w:val="single" w:sz="4" w:space="0" w:color="auto"/>
            </w:tcBorders>
            <w:vAlign w:val="center"/>
          </w:tcPr>
          <w:p w14:paraId="0B64BEC2" w14:textId="77777777" w:rsidR="00FB0A5F" w:rsidRDefault="00000000">
            <w:pPr>
              <w:spacing w:line="460" w:lineRule="exact"/>
              <w:ind w:rightChars="-4" w:right="-8"/>
              <w:jc w:val="center"/>
              <w:rPr>
                <w:rFonts w:ascii="宋体" w:hAnsi="宋体" w:cs="宋体" w:hint="eastAsia"/>
                <w:b/>
                <w:bCs/>
                <w:sz w:val="28"/>
                <w:szCs w:val="28"/>
              </w:rPr>
            </w:pPr>
            <w:r>
              <w:rPr>
                <w:rFonts w:ascii="宋体" w:hAnsi="宋体" w:cs="宋体" w:hint="eastAsia"/>
                <w:b/>
                <w:bCs/>
                <w:sz w:val="28"/>
                <w:szCs w:val="28"/>
              </w:rPr>
              <w:t>计量单位</w:t>
            </w:r>
          </w:p>
        </w:tc>
        <w:tc>
          <w:tcPr>
            <w:tcW w:w="1822" w:type="dxa"/>
            <w:tcBorders>
              <w:left w:val="nil"/>
            </w:tcBorders>
            <w:vAlign w:val="center"/>
          </w:tcPr>
          <w:p w14:paraId="32F6C3A3" w14:textId="77777777" w:rsidR="00FB0A5F" w:rsidRDefault="00000000">
            <w:pPr>
              <w:spacing w:line="460" w:lineRule="exact"/>
              <w:ind w:rightChars="-4" w:right="-8"/>
              <w:jc w:val="center"/>
              <w:rPr>
                <w:rFonts w:ascii="宋体" w:hAnsi="Calibri"/>
                <w:b/>
                <w:bCs/>
                <w:kern w:val="44"/>
                <w:sz w:val="28"/>
                <w:szCs w:val="28"/>
              </w:rPr>
            </w:pPr>
            <w:r>
              <w:rPr>
                <w:rFonts w:ascii="宋体" w:hAnsi="宋体" w:cs="宋体" w:hint="eastAsia"/>
                <w:b/>
                <w:bCs/>
                <w:sz w:val="28"/>
                <w:szCs w:val="28"/>
              </w:rPr>
              <w:t>单价（元</w:t>
            </w:r>
            <w:r>
              <w:rPr>
                <w:rFonts w:ascii="宋体" w:hAnsi="宋体" w:cs="宋体"/>
                <w:b/>
                <w:bCs/>
                <w:sz w:val="28"/>
                <w:szCs w:val="28"/>
              </w:rPr>
              <w:t>/</w:t>
            </w:r>
            <w:r>
              <w:rPr>
                <w:rFonts w:ascii="宋体" w:hAnsi="宋体" w:cs="宋体" w:hint="eastAsia"/>
                <w:b/>
                <w:bCs/>
                <w:sz w:val="28"/>
                <w:szCs w:val="28"/>
              </w:rPr>
              <w:t>吨）</w:t>
            </w:r>
          </w:p>
        </w:tc>
        <w:tc>
          <w:tcPr>
            <w:tcW w:w="1680" w:type="dxa"/>
            <w:tcBorders>
              <w:left w:val="nil"/>
            </w:tcBorders>
            <w:vAlign w:val="center"/>
          </w:tcPr>
          <w:p w14:paraId="3FBC0FAB" w14:textId="77777777" w:rsidR="00FB0A5F" w:rsidRDefault="00000000">
            <w:pPr>
              <w:spacing w:line="460" w:lineRule="exact"/>
              <w:ind w:rightChars="-4" w:right="-8"/>
              <w:jc w:val="center"/>
              <w:rPr>
                <w:rFonts w:ascii="宋体" w:hAnsi="宋体" w:cs="宋体" w:hint="eastAsia"/>
                <w:b/>
                <w:bCs/>
                <w:sz w:val="28"/>
                <w:szCs w:val="28"/>
              </w:rPr>
            </w:pPr>
            <w:r>
              <w:rPr>
                <w:rFonts w:ascii="宋体" w:hAnsi="宋体" w:cs="宋体" w:hint="eastAsia"/>
                <w:b/>
                <w:bCs/>
                <w:sz w:val="28"/>
                <w:szCs w:val="28"/>
              </w:rPr>
              <w:t>备注</w:t>
            </w:r>
          </w:p>
        </w:tc>
      </w:tr>
      <w:tr w:rsidR="00FB0A5F" w14:paraId="1C9DF168" w14:textId="77777777">
        <w:trPr>
          <w:trHeight w:val="370"/>
          <w:jc w:val="center"/>
        </w:trPr>
        <w:tc>
          <w:tcPr>
            <w:tcW w:w="1488" w:type="dxa"/>
            <w:vAlign w:val="center"/>
          </w:tcPr>
          <w:p w14:paraId="405B10DC" w14:textId="77777777" w:rsidR="00FB0A5F" w:rsidRDefault="00000000">
            <w:pPr>
              <w:spacing w:line="460" w:lineRule="exact"/>
              <w:ind w:rightChars="-4" w:right="-8"/>
              <w:rPr>
                <w:rFonts w:ascii="宋体" w:hAnsi="宋体" w:cs="宋体" w:hint="eastAsia"/>
                <w:sz w:val="28"/>
                <w:szCs w:val="28"/>
              </w:rPr>
            </w:pPr>
            <w:r>
              <w:rPr>
                <w:rFonts w:ascii="宋体" w:hAnsi="宋体" w:cs="宋体" w:hint="eastAsia"/>
                <w:sz w:val="24"/>
                <w:szCs w:val="24"/>
              </w:rPr>
              <w:t>声威牌水泥</w:t>
            </w:r>
          </w:p>
        </w:tc>
        <w:tc>
          <w:tcPr>
            <w:tcW w:w="2405" w:type="dxa"/>
            <w:tcBorders>
              <w:left w:val="nil"/>
            </w:tcBorders>
            <w:vAlign w:val="center"/>
          </w:tcPr>
          <w:p w14:paraId="00A29AF2" w14:textId="77777777" w:rsidR="00FB0A5F" w:rsidRDefault="00000000">
            <w:pPr>
              <w:spacing w:line="460" w:lineRule="exact"/>
              <w:ind w:rightChars="-4" w:right="-8"/>
              <w:jc w:val="center"/>
              <w:rPr>
                <w:rFonts w:ascii="宋体" w:hAnsi="宋体" w:cs="宋体" w:hint="eastAsia"/>
                <w:sz w:val="28"/>
                <w:szCs w:val="28"/>
              </w:rPr>
            </w:pPr>
            <w:r>
              <w:rPr>
                <w:rFonts w:ascii="宋体" w:hAnsi="宋体" w:cs="宋体" w:hint="eastAsia"/>
                <w:sz w:val="24"/>
                <w:szCs w:val="24"/>
              </w:rPr>
              <w:t>MC</w:t>
            </w:r>
            <w:r>
              <w:rPr>
                <w:rFonts w:ascii="宋体" w:hAnsi="宋体" w:cs="宋体"/>
                <w:sz w:val="24"/>
                <w:szCs w:val="24"/>
              </w:rPr>
              <w:t>32.5</w:t>
            </w:r>
            <w:r>
              <w:rPr>
                <w:rFonts w:ascii="宋体" w:hAnsi="Calibri" w:hint="eastAsia"/>
                <w:sz w:val="28"/>
                <w:szCs w:val="28"/>
              </w:rPr>
              <w:t>砌筑散装</w:t>
            </w:r>
          </w:p>
        </w:tc>
        <w:tc>
          <w:tcPr>
            <w:tcW w:w="1515" w:type="dxa"/>
            <w:tcBorders>
              <w:left w:val="single" w:sz="4" w:space="0" w:color="auto"/>
            </w:tcBorders>
            <w:vAlign w:val="center"/>
          </w:tcPr>
          <w:p w14:paraId="791EF347" w14:textId="77777777" w:rsidR="00FB0A5F" w:rsidRDefault="00000000">
            <w:pPr>
              <w:spacing w:line="460" w:lineRule="exact"/>
              <w:ind w:rightChars="-4" w:right="-8"/>
              <w:jc w:val="center"/>
              <w:rPr>
                <w:rFonts w:ascii="宋体" w:hAnsi="宋体" w:cs="宋体" w:hint="eastAsia"/>
                <w:sz w:val="28"/>
                <w:szCs w:val="28"/>
              </w:rPr>
            </w:pPr>
            <w:r>
              <w:rPr>
                <w:rFonts w:ascii="宋体" w:hAnsi="宋体" w:cs="宋体" w:hint="eastAsia"/>
                <w:sz w:val="28"/>
                <w:szCs w:val="28"/>
              </w:rPr>
              <w:t>吨</w:t>
            </w:r>
          </w:p>
        </w:tc>
        <w:tc>
          <w:tcPr>
            <w:tcW w:w="1822" w:type="dxa"/>
            <w:tcBorders>
              <w:left w:val="nil"/>
            </w:tcBorders>
            <w:vAlign w:val="center"/>
          </w:tcPr>
          <w:p w14:paraId="3367E1EE" w14:textId="77777777" w:rsidR="00FB0A5F" w:rsidRDefault="00FB0A5F">
            <w:pPr>
              <w:spacing w:line="460" w:lineRule="exact"/>
              <w:ind w:rightChars="-4" w:right="-8"/>
              <w:jc w:val="center"/>
              <w:rPr>
                <w:rFonts w:ascii="宋体" w:hAnsi="Calibri"/>
                <w:sz w:val="28"/>
                <w:szCs w:val="28"/>
              </w:rPr>
            </w:pPr>
          </w:p>
        </w:tc>
        <w:tc>
          <w:tcPr>
            <w:tcW w:w="1680" w:type="dxa"/>
            <w:tcBorders>
              <w:left w:val="nil"/>
            </w:tcBorders>
          </w:tcPr>
          <w:p w14:paraId="3353457F" w14:textId="77777777" w:rsidR="00FB0A5F" w:rsidRDefault="00000000">
            <w:pPr>
              <w:spacing w:line="460" w:lineRule="exact"/>
              <w:ind w:rightChars="-4" w:right="-8"/>
              <w:jc w:val="center"/>
              <w:rPr>
                <w:rFonts w:ascii="宋体" w:hAnsi="Calibri"/>
                <w:sz w:val="28"/>
                <w:szCs w:val="28"/>
              </w:rPr>
            </w:pPr>
            <w:r>
              <w:rPr>
                <w:rFonts w:ascii="宋体" w:hAnsi="Calibri" w:hint="eastAsia"/>
                <w:sz w:val="28"/>
                <w:szCs w:val="28"/>
              </w:rPr>
              <w:t>矿渣水泥</w:t>
            </w:r>
          </w:p>
        </w:tc>
      </w:tr>
      <w:tr w:rsidR="00FB0A5F" w14:paraId="4C7D4982" w14:textId="77777777">
        <w:trPr>
          <w:trHeight w:val="340"/>
          <w:jc w:val="center"/>
        </w:trPr>
        <w:tc>
          <w:tcPr>
            <w:tcW w:w="1488" w:type="dxa"/>
            <w:vAlign w:val="center"/>
          </w:tcPr>
          <w:p w14:paraId="6A78C4DD" w14:textId="77777777" w:rsidR="00FB0A5F" w:rsidRDefault="00000000">
            <w:pPr>
              <w:spacing w:line="460" w:lineRule="exact"/>
              <w:ind w:rightChars="-4" w:right="-8"/>
              <w:rPr>
                <w:rFonts w:ascii="宋体" w:hAnsi="宋体" w:cs="宋体" w:hint="eastAsia"/>
                <w:sz w:val="24"/>
                <w:szCs w:val="24"/>
              </w:rPr>
            </w:pPr>
            <w:r>
              <w:rPr>
                <w:rFonts w:ascii="宋体" w:hAnsi="宋体" w:cs="宋体" w:hint="eastAsia"/>
                <w:sz w:val="24"/>
                <w:szCs w:val="24"/>
              </w:rPr>
              <w:t>冀东牌水泥</w:t>
            </w:r>
          </w:p>
        </w:tc>
        <w:tc>
          <w:tcPr>
            <w:tcW w:w="2405" w:type="dxa"/>
            <w:tcBorders>
              <w:left w:val="nil"/>
            </w:tcBorders>
            <w:vAlign w:val="center"/>
          </w:tcPr>
          <w:p w14:paraId="3625332B" w14:textId="77777777" w:rsidR="00FB0A5F" w:rsidRDefault="00000000">
            <w:pPr>
              <w:spacing w:line="460" w:lineRule="exact"/>
              <w:ind w:rightChars="-4" w:right="-8"/>
              <w:jc w:val="center"/>
              <w:rPr>
                <w:rFonts w:ascii="宋体" w:hAnsi="宋体" w:cs="宋体" w:hint="eastAsia"/>
                <w:sz w:val="24"/>
                <w:szCs w:val="24"/>
              </w:rPr>
            </w:pPr>
            <w:r>
              <w:rPr>
                <w:rFonts w:ascii="宋体" w:hAnsi="宋体" w:cs="宋体" w:hint="eastAsia"/>
                <w:sz w:val="24"/>
                <w:szCs w:val="24"/>
              </w:rPr>
              <w:t>MC4</w:t>
            </w:r>
            <w:r>
              <w:rPr>
                <w:rFonts w:ascii="宋体" w:hAnsi="宋体" w:cs="宋体"/>
                <w:sz w:val="24"/>
                <w:szCs w:val="24"/>
              </w:rPr>
              <w:t>2.5</w:t>
            </w:r>
            <w:r>
              <w:rPr>
                <w:rFonts w:ascii="宋体" w:hAnsi="Calibri" w:hint="eastAsia"/>
                <w:sz w:val="28"/>
                <w:szCs w:val="28"/>
              </w:rPr>
              <w:t>砌筑散装</w:t>
            </w:r>
          </w:p>
        </w:tc>
        <w:tc>
          <w:tcPr>
            <w:tcW w:w="1515" w:type="dxa"/>
            <w:tcBorders>
              <w:left w:val="single" w:sz="4" w:space="0" w:color="auto"/>
            </w:tcBorders>
            <w:vAlign w:val="center"/>
          </w:tcPr>
          <w:p w14:paraId="4C28CD24" w14:textId="77777777" w:rsidR="00FB0A5F" w:rsidRDefault="00000000">
            <w:pPr>
              <w:spacing w:line="460" w:lineRule="exact"/>
              <w:ind w:rightChars="-4" w:right="-8"/>
              <w:jc w:val="center"/>
              <w:rPr>
                <w:rFonts w:ascii="宋体" w:hAnsi="宋体" w:cs="宋体" w:hint="eastAsia"/>
                <w:sz w:val="28"/>
                <w:szCs w:val="28"/>
              </w:rPr>
            </w:pPr>
            <w:r>
              <w:rPr>
                <w:rFonts w:ascii="宋体" w:hAnsi="宋体" w:cs="宋体" w:hint="eastAsia"/>
                <w:sz w:val="28"/>
                <w:szCs w:val="28"/>
              </w:rPr>
              <w:t>吨</w:t>
            </w:r>
          </w:p>
        </w:tc>
        <w:tc>
          <w:tcPr>
            <w:tcW w:w="1822" w:type="dxa"/>
            <w:tcBorders>
              <w:left w:val="nil"/>
            </w:tcBorders>
            <w:vAlign w:val="center"/>
          </w:tcPr>
          <w:p w14:paraId="5452B3B8" w14:textId="77777777" w:rsidR="00FB0A5F" w:rsidRDefault="00FB0A5F">
            <w:pPr>
              <w:spacing w:line="460" w:lineRule="exact"/>
              <w:ind w:rightChars="-4" w:right="-8"/>
              <w:jc w:val="center"/>
              <w:rPr>
                <w:rFonts w:ascii="宋体" w:hAnsi="Calibri"/>
                <w:sz w:val="28"/>
                <w:szCs w:val="28"/>
              </w:rPr>
            </w:pPr>
          </w:p>
        </w:tc>
        <w:tc>
          <w:tcPr>
            <w:tcW w:w="1680" w:type="dxa"/>
            <w:tcBorders>
              <w:left w:val="nil"/>
            </w:tcBorders>
          </w:tcPr>
          <w:p w14:paraId="03C58B4A" w14:textId="77777777" w:rsidR="00FB0A5F" w:rsidRDefault="00000000">
            <w:pPr>
              <w:spacing w:line="460" w:lineRule="exact"/>
              <w:ind w:rightChars="-4" w:right="-8"/>
              <w:jc w:val="center"/>
              <w:rPr>
                <w:rFonts w:ascii="宋体" w:hAnsi="Calibri"/>
                <w:sz w:val="28"/>
                <w:szCs w:val="28"/>
              </w:rPr>
            </w:pPr>
            <w:r>
              <w:rPr>
                <w:rFonts w:ascii="宋体" w:hAnsi="Calibri" w:hint="eastAsia"/>
                <w:sz w:val="28"/>
                <w:szCs w:val="28"/>
              </w:rPr>
              <w:t>矿渣水泥</w:t>
            </w:r>
          </w:p>
        </w:tc>
      </w:tr>
      <w:tr w:rsidR="00FB0A5F" w14:paraId="27D9366C" w14:textId="77777777">
        <w:trPr>
          <w:trHeight w:val="235"/>
          <w:jc w:val="center"/>
        </w:trPr>
        <w:tc>
          <w:tcPr>
            <w:tcW w:w="1488" w:type="dxa"/>
            <w:vAlign w:val="center"/>
          </w:tcPr>
          <w:p w14:paraId="7242D535" w14:textId="77777777" w:rsidR="00FB0A5F" w:rsidRDefault="00000000">
            <w:pPr>
              <w:spacing w:line="460" w:lineRule="exact"/>
              <w:ind w:rightChars="-4" w:right="-8"/>
              <w:rPr>
                <w:rFonts w:ascii="宋体" w:hAnsi="宋体" w:cs="宋体" w:hint="eastAsia"/>
                <w:sz w:val="28"/>
                <w:szCs w:val="28"/>
              </w:rPr>
            </w:pPr>
            <w:r>
              <w:rPr>
                <w:rFonts w:ascii="宋体" w:hAnsi="宋体" w:cs="宋体" w:hint="eastAsia"/>
                <w:sz w:val="24"/>
                <w:szCs w:val="24"/>
              </w:rPr>
              <w:t>声威牌水泥</w:t>
            </w:r>
          </w:p>
        </w:tc>
        <w:tc>
          <w:tcPr>
            <w:tcW w:w="2405" w:type="dxa"/>
            <w:tcBorders>
              <w:left w:val="nil"/>
            </w:tcBorders>
            <w:vAlign w:val="center"/>
          </w:tcPr>
          <w:p w14:paraId="08FA3576" w14:textId="77777777" w:rsidR="00FB0A5F" w:rsidRDefault="00000000">
            <w:pPr>
              <w:spacing w:line="460" w:lineRule="exact"/>
              <w:ind w:rightChars="-4" w:right="-8"/>
              <w:jc w:val="center"/>
              <w:rPr>
                <w:rFonts w:ascii="宋体" w:hAnsi="宋体" w:cs="宋体" w:hint="eastAsia"/>
                <w:sz w:val="28"/>
                <w:szCs w:val="28"/>
              </w:rPr>
            </w:pPr>
            <w:r>
              <w:rPr>
                <w:rFonts w:ascii="宋体" w:hAnsi="宋体" w:cs="宋体" w:hint="eastAsia"/>
                <w:sz w:val="24"/>
                <w:szCs w:val="24"/>
              </w:rPr>
              <w:t>MC</w:t>
            </w:r>
            <w:r>
              <w:rPr>
                <w:rFonts w:ascii="宋体" w:hAnsi="宋体" w:cs="宋体"/>
                <w:sz w:val="24"/>
                <w:szCs w:val="24"/>
              </w:rPr>
              <w:t>32.5</w:t>
            </w:r>
            <w:r>
              <w:rPr>
                <w:rFonts w:ascii="宋体" w:hAnsi="宋体" w:cs="宋体" w:hint="eastAsia"/>
                <w:sz w:val="24"/>
                <w:szCs w:val="24"/>
              </w:rPr>
              <w:t>砌筑袋装</w:t>
            </w:r>
          </w:p>
        </w:tc>
        <w:tc>
          <w:tcPr>
            <w:tcW w:w="1515" w:type="dxa"/>
            <w:tcBorders>
              <w:left w:val="single" w:sz="4" w:space="0" w:color="auto"/>
            </w:tcBorders>
            <w:vAlign w:val="center"/>
          </w:tcPr>
          <w:p w14:paraId="01E1B63B" w14:textId="77777777" w:rsidR="00FB0A5F" w:rsidRDefault="00000000">
            <w:pPr>
              <w:spacing w:line="460" w:lineRule="exact"/>
              <w:ind w:rightChars="-4" w:right="-8"/>
              <w:jc w:val="center"/>
              <w:rPr>
                <w:rFonts w:ascii="宋体" w:hAnsi="宋体" w:cs="宋体" w:hint="eastAsia"/>
                <w:sz w:val="28"/>
                <w:szCs w:val="28"/>
              </w:rPr>
            </w:pPr>
            <w:r>
              <w:rPr>
                <w:rFonts w:ascii="宋体" w:hAnsi="宋体" w:cs="宋体" w:hint="eastAsia"/>
                <w:sz w:val="28"/>
                <w:szCs w:val="28"/>
              </w:rPr>
              <w:t>吨</w:t>
            </w:r>
          </w:p>
        </w:tc>
        <w:tc>
          <w:tcPr>
            <w:tcW w:w="1822" w:type="dxa"/>
            <w:tcBorders>
              <w:left w:val="nil"/>
            </w:tcBorders>
            <w:vAlign w:val="center"/>
          </w:tcPr>
          <w:p w14:paraId="4B18980D" w14:textId="77777777" w:rsidR="00FB0A5F" w:rsidRDefault="00FB0A5F">
            <w:pPr>
              <w:spacing w:line="460" w:lineRule="exact"/>
              <w:ind w:rightChars="-4" w:right="-8"/>
              <w:jc w:val="center"/>
              <w:rPr>
                <w:rFonts w:ascii="宋体" w:hAnsi="Calibri"/>
                <w:sz w:val="28"/>
                <w:szCs w:val="28"/>
              </w:rPr>
            </w:pPr>
          </w:p>
        </w:tc>
        <w:tc>
          <w:tcPr>
            <w:tcW w:w="1680" w:type="dxa"/>
            <w:tcBorders>
              <w:left w:val="nil"/>
            </w:tcBorders>
          </w:tcPr>
          <w:p w14:paraId="098E016C" w14:textId="77777777" w:rsidR="00FB0A5F" w:rsidRDefault="00000000">
            <w:pPr>
              <w:spacing w:line="460" w:lineRule="exact"/>
              <w:ind w:rightChars="-4" w:right="-8"/>
              <w:jc w:val="center"/>
              <w:rPr>
                <w:rFonts w:ascii="宋体" w:hAnsi="Calibri"/>
                <w:sz w:val="28"/>
                <w:szCs w:val="28"/>
              </w:rPr>
            </w:pPr>
            <w:r>
              <w:rPr>
                <w:rFonts w:ascii="宋体" w:hAnsi="Calibri" w:hint="eastAsia"/>
                <w:sz w:val="28"/>
                <w:szCs w:val="28"/>
              </w:rPr>
              <w:t>矿渣水泥</w:t>
            </w:r>
          </w:p>
        </w:tc>
      </w:tr>
      <w:tr w:rsidR="00FB0A5F" w14:paraId="7464D05C" w14:textId="77777777">
        <w:trPr>
          <w:trHeight w:val="455"/>
          <w:jc w:val="center"/>
        </w:trPr>
        <w:tc>
          <w:tcPr>
            <w:tcW w:w="1488" w:type="dxa"/>
            <w:vAlign w:val="center"/>
          </w:tcPr>
          <w:p w14:paraId="55EBC2BE" w14:textId="77777777" w:rsidR="00FB0A5F" w:rsidRDefault="00000000">
            <w:pPr>
              <w:spacing w:line="460" w:lineRule="exact"/>
              <w:ind w:rightChars="-4" w:right="-8"/>
              <w:rPr>
                <w:rFonts w:ascii="宋体" w:hAnsi="宋体" w:cs="宋体" w:hint="eastAsia"/>
                <w:sz w:val="24"/>
                <w:szCs w:val="24"/>
              </w:rPr>
            </w:pPr>
            <w:r>
              <w:rPr>
                <w:rFonts w:ascii="宋体" w:hAnsi="宋体" w:cs="宋体" w:hint="eastAsia"/>
                <w:sz w:val="24"/>
                <w:szCs w:val="24"/>
              </w:rPr>
              <w:t>冀东牌水泥</w:t>
            </w:r>
          </w:p>
        </w:tc>
        <w:tc>
          <w:tcPr>
            <w:tcW w:w="2405" w:type="dxa"/>
            <w:tcBorders>
              <w:left w:val="nil"/>
            </w:tcBorders>
            <w:vAlign w:val="center"/>
          </w:tcPr>
          <w:p w14:paraId="509ADE2C" w14:textId="77777777" w:rsidR="00FB0A5F" w:rsidRDefault="00000000">
            <w:pPr>
              <w:spacing w:line="460" w:lineRule="exact"/>
              <w:ind w:rightChars="-4" w:right="-8"/>
              <w:jc w:val="center"/>
              <w:rPr>
                <w:rFonts w:ascii="宋体" w:hAnsi="宋体" w:cs="宋体" w:hint="eastAsia"/>
                <w:sz w:val="24"/>
                <w:szCs w:val="24"/>
              </w:rPr>
            </w:pPr>
            <w:r>
              <w:rPr>
                <w:rFonts w:ascii="宋体" w:hAnsi="宋体" w:cs="宋体" w:hint="eastAsia"/>
                <w:sz w:val="24"/>
                <w:szCs w:val="24"/>
              </w:rPr>
              <w:t>MC4</w:t>
            </w:r>
            <w:r>
              <w:rPr>
                <w:rFonts w:ascii="宋体" w:hAnsi="宋体" w:cs="宋体"/>
                <w:sz w:val="24"/>
                <w:szCs w:val="24"/>
              </w:rPr>
              <w:t>2.5</w:t>
            </w:r>
            <w:r>
              <w:rPr>
                <w:rFonts w:ascii="宋体" w:hAnsi="宋体" w:cs="宋体" w:hint="eastAsia"/>
                <w:sz w:val="24"/>
                <w:szCs w:val="24"/>
              </w:rPr>
              <w:t>砌筑袋装</w:t>
            </w:r>
          </w:p>
        </w:tc>
        <w:tc>
          <w:tcPr>
            <w:tcW w:w="1515" w:type="dxa"/>
            <w:tcBorders>
              <w:left w:val="single" w:sz="4" w:space="0" w:color="auto"/>
            </w:tcBorders>
            <w:vAlign w:val="center"/>
          </w:tcPr>
          <w:p w14:paraId="604A0E15" w14:textId="77777777" w:rsidR="00FB0A5F" w:rsidRDefault="00000000">
            <w:pPr>
              <w:spacing w:line="460" w:lineRule="exact"/>
              <w:ind w:rightChars="-4" w:right="-8"/>
              <w:jc w:val="center"/>
              <w:rPr>
                <w:rFonts w:ascii="宋体" w:hAnsi="宋体" w:cs="宋体" w:hint="eastAsia"/>
                <w:sz w:val="28"/>
                <w:szCs w:val="28"/>
              </w:rPr>
            </w:pPr>
            <w:r>
              <w:rPr>
                <w:rFonts w:ascii="宋体" w:hAnsi="宋体" w:cs="宋体" w:hint="eastAsia"/>
                <w:sz w:val="28"/>
                <w:szCs w:val="28"/>
              </w:rPr>
              <w:t>吨</w:t>
            </w:r>
          </w:p>
        </w:tc>
        <w:tc>
          <w:tcPr>
            <w:tcW w:w="1822" w:type="dxa"/>
            <w:tcBorders>
              <w:left w:val="nil"/>
            </w:tcBorders>
            <w:vAlign w:val="center"/>
          </w:tcPr>
          <w:p w14:paraId="140B1C24" w14:textId="77777777" w:rsidR="00FB0A5F" w:rsidRDefault="00FB0A5F">
            <w:pPr>
              <w:spacing w:line="460" w:lineRule="exact"/>
              <w:ind w:rightChars="-4" w:right="-8"/>
              <w:jc w:val="center"/>
              <w:rPr>
                <w:rFonts w:ascii="宋体" w:hAnsi="Calibri"/>
                <w:sz w:val="28"/>
                <w:szCs w:val="28"/>
              </w:rPr>
            </w:pPr>
          </w:p>
        </w:tc>
        <w:tc>
          <w:tcPr>
            <w:tcW w:w="1680" w:type="dxa"/>
            <w:tcBorders>
              <w:left w:val="nil"/>
            </w:tcBorders>
          </w:tcPr>
          <w:p w14:paraId="094342C2" w14:textId="77777777" w:rsidR="00FB0A5F" w:rsidRDefault="00000000">
            <w:pPr>
              <w:spacing w:line="460" w:lineRule="exact"/>
              <w:ind w:rightChars="-4" w:right="-8"/>
              <w:jc w:val="center"/>
              <w:rPr>
                <w:rFonts w:ascii="宋体" w:hAnsi="Calibri"/>
                <w:sz w:val="28"/>
                <w:szCs w:val="28"/>
              </w:rPr>
            </w:pPr>
            <w:r>
              <w:rPr>
                <w:rFonts w:ascii="宋体" w:hAnsi="Calibri" w:hint="eastAsia"/>
                <w:sz w:val="28"/>
                <w:szCs w:val="28"/>
              </w:rPr>
              <w:t>矿渣水泥</w:t>
            </w:r>
          </w:p>
        </w:tc>
      </w:tr>
    </w:tbl>
    <w:p w14:paraId="53098AD3" w14:textId="77777777" w:rsidR="00FB0A5F" w:rsidRDefault="00000000">
      <w:pPr>
        <w:spacing w:line="46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二、报价要求</w:t>
      </w:r>
    </w:p>
    <w:p w14:paraId="301FA655" w14:textId="77777777" w:rsidR="00FB0A5F" w:rsidRDefault="00000000">
      <w:pPr>
        <w:spacing w:line="460" w:lineRule="exact"/>
        <w:ind w:firstLineChars="200" w:firstLine="480"/>
        <w:rPr>
          <w:rFonts w:ascii="宋体" w:cs="Times New Roman"/>
          <w:color w:val="0000FF"/>
          <w:sz w:val="24"/>
          <w:szCs w:val="24"/>
        </w:rPr>
      </w:pPr>
      <w:r>
        <w:rPr>
          <w:rFonts w:ascii="宋体" w:hAnsi="宋体" w:cs="宋体" w:hint="eastAsia"/>
          <w:sz w:val="24"/>
          <w:szCs w:val="24"/>
        </w:rPr>
        <w:t>1、供货总量以工程实际需要为准，如水泥生产厂家价格有变动，乙方需第一时间告知甲方。</w:t>
      </w:r>
    </w:p>
    <w:p w14:paraId="493CD103" w14:textId="77777777" w:rsidR="00FB0A5F" w:rsidRDefault="00000000">
      <w:pPr>
        <w:spacing w:line="44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、以上单价均包含税费、运输费、装卸费及包装费等。</w:t>
      </w:r>
    </w:p>
    <w:p w14:paraId="3D2B3A87" w14:textId="77777777" w:rsidR="00FB0A5F" w:rsidRDefault="00000000">
      <w:pPr>
        <w:spacing w:line="44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、如采用散装水泥，乙方为甲方免费提供一个水泥罐</w:t>
      </w:r>
      <w:r>
        <w:rPr>
          <w:rFonts w:ascii="宋体" w:cs="宋体"/>
          <w:sz w:val="24"/>
          <w:szCs w:val="24"/>
        </w:rPr>
        <w:t>,</w:t>
      </w:r>
      <w:r>
        <w:rPr>
          <w:rFonts w:ascii="宋体" w:hAnsi="宋体" w:cs="宋体" w:hint="eastAsia"/>
          <w:sz w:val="24"/>
          <w:szCs w:val="24"/>
        </w:rPr>
        <w:t>无偿安装到甲方指定位置，使用完毕后由乙方负责将水泥罐拉走，或经甲方同意放置在下一栋即将开工的位置。</w:t>
      </w:r>
    </w:p>
    <w:p w14:paraId="3E713019" w14:textId="77777777" w:rsidR="00FB0A5F" w:rsidRDefault="00000000">
      <w:pPr>
        <w:spacing w:line="440" w:lineRule="exact"/>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、袋装水泥重量现场抽查，散装水泥现场过磅，过磅数据需双方委托代理人签字验收后方可作为结算依据。</w:t>
      </w:r>
    </w:p>
    <w:p w14:paraId="174F0DDE" w14:textId="77777777" w:rsidR="00FB0A5F" w:rsidRDefault="00000000">
      <w:pPr>
        <w:spacing w:line="440" w:lineRule="exact"/>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、货物单价根据水泥厂价格调整而调整，乙方要求按照水泥厂调整单价结算的需持有水泥厂价格调整的正式盖章文件并与甲方市场核价后，双方商谈的价格为当时价格。</w:t>
      </w:r>
    </w:p>
    <w:p w14:paraId="2EB416F5" w14:textId="77777777" w:rsidR="00FB0A5F" w:rsidRDefault="00000000">
      <w:pPr>
        <w:spacing w:line="440" w:lineRule="exact"/>
        <w:ind w:firstLineChars="200" w:firstLine="480"/>
        <w:rPr>
          <w:rFonts w:ascii="宋体" w:eastAsia="宋体" w:hAnsi="宋体" w:cs="宋体" w:hint="eastAsia"/>
          <w:b/>
          <w:bCs/>
          <w:sz w:val="24"/>
          <w:szCs w:val="24"/>
        </w:rPr>
      </w:pPr>
      <w:r>
        <w:rPr>
          <w:rFonts w:ascii="宋体" w:eastAsia="宋体" w:hAnsi="宋体" w:cs="宋体" w:hint="eastAsia"/>
          <w:sz w:val="24"/>
          <w:szCs w:val="24"/>
        </w:rPr>
        <w:t>6、</w:t>
      </w:r>
      <w:r>
        <w:rPr>
          <w:rFonts w:ascii="宋体" w:hAnsi="宋体" w:cs="宋体" w:hint="eastAsia"/>
          <w:sz w:val="24"/>
          <w:szCs w:val="24"/>
        </w:rPr>
        <w:t>乙方供给甲方的水泥质量需按建筑材料质量标准执行，以现场所进的材料进行检验，</w:t>
      </w:r>
      <w:r>
        <w:rPr>
          <w:rFonts w:ascii="宋体" w:hAnsi="宋体" w:cs="宋体" w:hint="eastAsia"/>
          <w:color w:val="000000"/>
          <w:sz w:val="24"/>
          <w:szCs w:val="24"/>
        </w:rPr>
        <w:t>以生产厂家同编号水泥的检验报告为验收依据，由水泥厂对同编号水泥取样、签封并保存</w:t>
      </w:r>
      <w:r>
        <w:rPr>
          <w:rFonts w:ascii="宋体" w:hAnsi="宋体" w:cs="宋体"/>
          <w:color w:val="000000"/>
          <w:sz w:val="24"/>
          <w:szCs w:val="24"/>
        </w:rPr>
        <w:t>90</w:t>
      </w:r>
      <w:r>
        <w:rPr>
          <w:rFonts w:ascii="宋体" w:hAnsi="宋体" w:cs="宋体" w:hint="eastAsia"/>
          <w:color w:val="000000"/>
          <w:sz w:val="24"/>
          <w:szCs w:val="24"/>
        </w:rPr>
        <w:t>天。在</w:t>
      </w:r>
      <w:r>
        <w:rPr>
          <w:rFonts w:ascii="宋体" w:hAnsi="宋体" w:cs="宋体"/>
          <w:color w:val="000000"/>
          <w:sz w:val="24"/>
          <w:szCs w:val="24"/>
        </w:rPr>
        <w:t>90</w:t>
      </w:r>
      <w:r>
        <w:rPr>
          <w:rFonts w:ascii="宋体" w:hAnsi="宋体" w:cs="宋体" w:hint="eastAsia"/>
          <w:color w:val="000000"/>
          <w:sz w:val="24"/>
          <w:szCs w:val="24"/>
        </w:rPr>
        <w:t>天内，甲方对水泥质量有异议时，由甲乙双方共同将封存试样送省级或省级以上国家认可的水泥质量监督检验机构进行检验，检验费用由不</w:t>
      </w:r>
      <w:r>
        <w:rPr>
          <w:rFonts w:ascii="宋体" w:hAnsi="宋体" w:cs="宋体" w:hint="eastAsia"/>
          <w:sz w:val="24"/>
          <w:szCs w:val="24"/>
        </w:rPr>
        <w:t>合格产品</w:t>
      </w:r>
      <w:r>
        <w:rPr>
          <w:rFonts w:ascii="宋体" w:hAnsi="宋体" w:cs="宋体" w:hint="eastAsia"/>
          <w:color w:val="000000"/>
          <w:sz w:val="24"/>
          <w:szCs w:val="24"/>
        </w:rPr>
        <w:t>责任方承担</w:t>
      </w:r>
      <w:r>
        <w:rPr>
          <w:rFonts w:ascii="宋体" w:hAnsi="宋体" w:cs="宋体" w:hint="eastAsia"/>
          <w:sz w:val="24"/>
          <w:szCs w:val="24"/>
        </w:rPr>
        <w:t>。</w:t>
      </w:r>
    </w:p>
    <w:p w14:paraId="4DE17597" w14:textId="77777777" w:rsidR="00FB0A5F" w:rsidRDefault="00000000">
      <w:pPr>
        <w:spacing w:line="44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三、报送要求及联系人：</w:t>
      </w:r>
    </w:p>
    <w:p w14:paraId="7D772DB5" w14:textId="4C27541B" w:rsidR="00FB0A5F" w:rsidRDefault="00000000">
      <w:pPr>
        <w:spacing w:line="440" w:lineRule="exact"/>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报价单于2025年2月</w:t>
      </w:r>
      <w:r w:rsidR="00FA0E13">
        <w:rPr>
          <w:rFonts w:ascii="宋体" w:eastAsia="宋体" w:hAnsi="宋体" w:cs="宋体" w:hint="eastAsia"/>
          <w:bCs/>
          <w:sz w:val="24"/>
          <w:szCs w:val="24"/>
          <w:u w:val="single"/>
        </w:rPr>
        <w:t>13</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日中午12:00前密封送至西安理工大学高科学院泾河校区新建办。</w:t>
      </w:r>
      <w:r>
        <w:rPr>
          <w:rFonts w:ascii="宋体" w:eastAsia="宋体" w:hAnsi="宋体" w:cs="宋体" w:hint="eastAsia"/>
          <w:sz w:val="24"/>
          <w:szCs w:val="24"/>
        </w:rPr>
        <w:t>或邮寄至：咸阳市泾河新区先锋大街东七路18号西安理工大学高科学院行政办公楼328室。</w:t>
      </w:r>
    </w:p>
    <w:p w14:paraId="602184DE" w14:textId="77777777" w:rsidR="00FB0A5F" w:rsidRDefault="00000000">
      <w:pPr>
        <w:spacing w:line="440" w:lineRule="exact"/>
        <w:ind w:firstLineChars="200" w:firstLine="480"/>
        <w:jc w:val="left"/>
        <w:rPr>
          <w:rFonts w:ascii="宋体" w:eastAsia="宋体" w:hAnsi="宋体" w:cs="宋体" w:hint="eastAsia"/>
          <w:sz w:val="24"/>
          <w:szCs w:val="24"/>
        </w:rPr>
      </w:pPr>
      <w:r>
        <w:rPr>
          <w:rFonts w:ascii="宋体" w:eastAsia="宋体" w:hAnsi="宋体" w:cs="宋体" w:hint="eastAsia"/>
          <w:sz w:val="24"/>
          <w:szCs w:val="24"/>
        </w:rPr>
        <w:t>联系人：李老师13468655574，技术咨询：佘小杰（工程师）13991146459。</w:t>
      </w:r>
    </w:p>
    <w:p w14:paraId="3C45BF81" w14:textId="77777777" w:rsidR="00FB0A5F" w:rsidRDefault="00FB0A5F">
      <w:pPr>
        <w:rPr>
          <w:rFonts w:ascii="宋体" w:eastAsia="宋体" w:hAnsi="宋体" w:cs="宋体" w:hint="eastAsia"/>
          <w:bCs/>
          <w:sz w:val="24"/>
          <w:szCs w:val="24"/>
        </w:rPr>
      </w:pPr>
    </w:p>
    <w:p w14:paraId="5AD08749" w14:textId="77777777" w:rsidR="00FB0A5F" w:rsidRDefault="00000000">
      <w:pPr>
        <w:rPr>
          <w:rFonts w:ascii="宋体" w:eastAsia="宋体" w:hAnsi="宋体" w:cs="宋体" w:hint="eastAsia"/>
          <w:bCs/>
          <w:sz w:val="24"/>
          <w:szCs w:val="24"/>
        </w:rPr>
      </w:pPr>
      <w:r>
        <w:rPr>
          <w:rFonts w:ascii="宋体" w:eastAsia="宋体" w:hAnsi="宋体" w:cs="宋体" w:hint="eastAsia"/>
          <w:bCs/>
          <w:sz w:val="24"/>
          <w:szCs w:val="24"/>
        </w:rPr>
        <w:t xml:space="preserve">                                           </w:t>
      </w:r>
    </w:p>
    <w:p w14:paraId="0CE2EA0B" w14:textId="77777777" w:rsidR="00FB0A5F" w:rsidRDefault="00000000">
      <w:pPr>
        <w:ind w:firstLineChars="2300" w:firstLine="5520"/>
        <w:rPr>
          <w:rFonts w:ascii="宋体" w:eastAsia="宋体" w:hAnsi="宋体" w:cs="宋体" w:hint="eastAsia"/>
          <w:bCs/>
          <w:sz w:val="24"/>
          <w:szCs w:val="24"/>
        </w:rPr>
      </w:pPr>
      <w:r>
        <w:rPr>
          <w:rFonts w:ascii="宋体" w:eastAsia="宋体" w:hAnsi="宋体" w:cs="宋体" w:hint="eastAsia"/>
          <w:bCs/>
          <w:sz w:val="24"/>
          <w:szCs w:val="24"/>
        </w:rPr>
        <w:t>西安理工大学高科学院</w:t>
      </w:r>
    </w:p>
    <w:p w14:paraId="78395866" w14:textId="77777777" w:rsidR="00FB0A5F" w:rsidRDefault="00000000">
      <w:pPr>
        <w:rPr>
          <w:rFonts w:ascii="宋体" w:eastAsia="宋体" w:hAnsi="宋体" w:cs="宋体" w:hint="eastAsia"/>
          <w:bCs/>
          <w:sz w:val="24"/>
          <w:szCs w:val="24"/>
        </w:rPr>
      </w:pPr>
      <w:r>
        <w:rPr>
          <w:rFonts w:ascii="宋体" w:eastAsia="宋体" w:hAnsi="宋体" w:cs="宋体" w:hint="eastAsia"/>
          <w:bCs/>
          <w:sz w:val="24"/>
          <w:szCs w:val="24"/>
        </w:rPr>
        <w:t xml:space="preserve">                                                    建 设 办</w:t>
      </w:r>
    </w:p>
    <w:p w14:paraId="37297743" w14:textId="73D263F6" w:rsidR="00FB0A5F" w:rsidRDefault="00000000">
      <w:pPr>
        <w:rPr>
          <w:rFonts w:ascii="宋体" w:eastAsia="宋体" w:hAnsi="宋体" w:cs="宋体" w:hint="eastAsia"/>
          <w:bCs/>
          <w:sz w:val="24"/>
          <w:szCs w:val="24"/>
        </w:rPr>
      </w:pPr>
      <w:r>
        <w:rPr>
          <w:rFonts w:ascii="宋体" w:eastAsia="宋体" w:hAnsi="宋体" w:cs="宋体" w:hint="eastAsia"/>
          <w:bCs/>
          <w:sz w:val="24"/>
          <w:szCs w:val="24"/>
        </w:rPr>
        <w:t xml:space="preserve">                                             二零二五年元月二十</w:t>
      </w:r>
      <w:r w:rsidR="00FA0E13">
        <w:rPr>
          <w:rFonts w:ascii="宋体" w:eastAsia="宋体" w:hAnsi="宋体" w:cs="宋体" w:hint="eastAsia"/>
          <w:bCs/>
          <w:sz w:val="24"/>
          <w:szCs w:val="24"/>
        </w:rPr>
        <w:t>四</w:t>
      </w:r>
      <w:r>
        <w:rPr>
          <w:rFonts w:ascii="宋体" w:eastAsia="宋体" w:hAnsi="宋体" w:cs="宋体" w:hint="eastAsia"/>
          <w:bCs/>
          <w:sz w:val="24"/>
          <w:szCs w:val="24"/>
        </w:rPr>
        <w:t>日</w:t>
      </w:r>
    </w:p>
    <w:sectPr w:rsidR="00FB0A5F">
      <w:pgSz w:w="11906" w:h="16838"/>
      <w:pgMar w:top="567"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yZjcyZjFlMDE1NmNjNjJhZjUxNjAzMjMyOGYyZTYifQ=="/>
  </w:docVars>
  <w:rsids>
    <w:rsidRoot w:val="000E5EAB"/>
    <w:rsid w:val="00000FD2"/>
    <w:rsid w:val="000768FB"/>
    <w:rsid w:val="000B0B5F"/>
    <w:rsid w:val="000C6EDB"/>
    <w:rsid w:val="000C7E1E"/>
    <w:rsid w:val="000E5EAB"/>
    <w:rsid w:val="000E6CC9"/>
    <w:rsid w:val="00100DC9"/>
    <w:rsid w:val="00103F61"/>
    <w:rsid w:val="00162284"/>
    <w:rsid w:val="00190D38"/>
    <w:rsid w:val="001B60C8"/>
    <w:rsid w:val="001B61FA"/>
    <w:rsid w:val="001B7EC9"/>
    <w:rsid w:val="001C334D"/>
    <w:rsid w:val="002112C1"/>
    <w:rsid w:val="00231078"/>
    <w:rsid w:val="00254B6D"/>
    <w:rsid w:val="002A74E8"/>
    <w:rsid w:val="002E7E17"/>
    <w:rsid w:val="003332BE"/>
    <w:rsid w:val="0034028C"/>
    <w:rsid w:val="00355E36"/>
    <w:rsid w:val="003568DD"/>
    <w:rsid w:val="003B2613"/>
    <w:rsid w:val="00416E43"/>
    <w:rsid w:val="004308BD"/>
    <w:rsid w:val="00467014"/>
    <w:rsid w:val="004C47DA"/>
    <w:rsid w:val="004D4717"/>
    <w:rsid w:val="005675CB"/>
    <w:rsid w:val="00590301"/>
    <w:rsid w:val="005A03A6"/>
    <w:rsid w:val="00630D53"/>
    <w:rsid w:val="00632A9E"/>
    <w:rsid w:val="00667497"/>
    <w:rsid w:val="00685C08"/>
    <w:rsid w:val="00692E6B"/>
    <w:rsid w:val="006B34AB"/>
    <w:rsid w:val="006B3A0F"/>
    <w:rsid w:val="00722996"/>
    <w:rsid w:val="0073603F"/>
    <w:rsid w:val="00766BBB"/>
    <w:rsid w:val="0077615F"/>
    <w:rsid w:val="00783C6F"/>
    <w:rsid w:val="00795529"/>
    <w:rsid w:val="007C6EDD"/>
    <w:rsid w:val="007E2B34"/>
    <w:rsid w:val="007F240A"/>
    <w:rsid w:val="008076F2"/>
    <w:rsid w:val="00830CC2"/>
    <w:rsid w:val="0084132E"/>
    <w:rsid w:val="00860217"/>
    <w:rsid w:val="00861DC1"/>
    <w:rsid w:val="00865565"/>
    <w:rsid w:val="00913282"/>
    <w:rsid w:val="00943590"/>
    <w:rsid w:val="0096247B"/>
    <w:rsid w:val="0099721E"/>
    <w:rsid w:val="009A5CFE"/>
    <w:rsid w:val="009C3152"/>
    <w:rsid w:val="009D6A85"/>
    <w:rsid w:val="009F1643"/>
    <w:rsid w:val="009F5B8C"/>
    <w:rsid w:val="009F69D6"/>
    <w:rsid w:val="00A42CC4"/>
    <w:rsid w:val="00A7333A"/>
    <w:rsid w:val="00AB3447"/>
    <w:rsid w:val="00AC57C0"/>
    <w:rsid w:val="00AD2F67"/>
    <w:rsid w:val="00B04CDF"/>
    <w:rsid w:val="00B35F4D"/>
    <w:rsid w:val="00B91496"/>
    <w:rsid w:val="00BA47C3"/>
    <w:rsid w:val="00BE5031"/>
    <w:rsid w:val="00BF2012"/>
    <w:rsid w:val="00C13084"/>
    <w:rsid w:val="00C15565"/>
    <w:rsid w:val="00C20004"/>
    <w:rsid w:val="00C520DE"/>
    <w:rsid w:val="00C56535"/>
    <w:rsid w:val="00C80199"/>
    <w:rsid w:val="00CB7019"/>
    <w:rsid w:val="00CF585A"/>
    <w:rsid w:val="00D046F9"/>
    <w:rsid w:val="00D16525"/>
    <w:rsid w:val="00D46ABF"/>
    <w:rsid w:val="00DE3A4C"/>
    <w:rsid w:val="00E03ECB"/>
    <w:rsid w:val="00E1487D"/>
    <w:rsid w:val="00E53F51"/>
    <w:rsid w:val="00EA6D1E"/>
    <w:rsid w:val="00EC063D"/>
    <w:rsid w:val="00EE55CD"/>
    <w:rsid w:val="00EE7AC8"/>
    <w:rsid w:val="00F0696F"/>
    <w:rsid w:val="00F3662F"/>
    <w:rsid w:val="00F5570E"/>
    <w:rsid w:val="00F83E7D"/>
    <w:rsid w:val="00F93594"/>
    <w:rsid w:val="00FA0E13"/>
    <w:rsid w:val="00FB0A5F"/>
    <w:rsid w:val="08B962D7"/>
    <w:rsid w:val="0FDE357B"/>
    <w:rsid w:val="1C2E5379"/>
    <w:rsid w:val="1E74784B"/>
    <w:rsid w:val="215F21A0"/>
    <w:rsid w:val="24481201"/>
    <w:rsid w:val="25446B37"/>
    <w:rsid w:val="2DDC1216"/>
    <w:rsid w:val="32C72423"/>
    <w:rsid w:val="33A81A9A"/>
    <w:rsid w:val="350F192B"/>
    <w:rsid w:val="35AD3EE9"/>
    <w:rsid w:val="38DC4BD9"/>
    <w:rsid w:val="3A8B03D5"/>
    <w:rsid w:val="3A9C574C"/>
    <w:rsid w:val="414C3A28"/>
    <w:rsid w:val="417C706A"/>
    <w:rsid w:val="460D3C70"/>
    <w:rsid w:val="472B505D"/>
    <w:rsid w:val="498E64A3"/>
    <w:rsid w:val="5B82639A"/>
    <w:rsid w:val="5CD0778C"/>
    <w:rsid w:val="634560D1"/>
    <w:rsid w:val="6478241E"/>
    <w:rsid w:val="6E836490"/>
    <w:rsid w:val="78CE2999"/>
    <w:rsid w:val="7955751A"/>
    <w:rsid w:val="7BA5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F1817"/>
  <w15:docId w15:val="{1B8ADC0A-DC19-47E6-9C67-C5D88B5D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xhtu</dc:creator>
  <cp:lastModifiedBy>Administrator</cp:lastModifiedBy>
  <cp:revision>48</cp:revision>
  <dcterms:created xsi:type="dcterms:W3CDTF">2021-02-25T08:06:00Z</dcterms:created>
  <dcterms:modified xsi:type="dcterms:W3CDTF">2025-01-24T03:00:00Z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C36DAB0E31324BC2BAB2DDB954BB0EC4</vt:lpwstr>
  </property>
  <property fmtid="{D5CDD505-2E9C-101B-9397-08002B2CF9AE}" pid="4" name="KSOTemplateDocerSaveRecord">
    <vt:lpwstr>eyJoZGlkIjoiNGQ4OTlmZDdlODJhNDM5MGY1NTEyYTA4ZmFkZTc3NDYiLCJ1c2VySWQiOiIxMTU3ODgyMDU3In0=</vt:lpwstr>
  </property>
</Properties>
</file>