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EF9696" w14:textId="77777777" w:rsidR="005D10C4" w:rsidRDefault="005D10C4">
      <w:pPr>
        <w:wordWrap w:val="0"/>
        <w:topLinePunct/>
        <w:jc w:val="right"/>
        <w:rPr>
          <w:b/>
          <w:bCs/>
          <w:sz w:val="28"/>
          <w:szCs w:val="28"/>
        </w:rPr>
      </w:pPr>
    </w:p>
    <w:p w14:paraId="2A70CFC9" w14:textId="77777777" w:rsidR="005D10C4" w:rsidRDefault="00000000">
      <w:pPr>
        <w:wordWrap w:val="0"/>
        <w:topLinePunct/>
        <w:jc w:val="center"/>
        <w:rPr>
          <w:rFonts w:ascii="宋体" w:hAnsi="宋体" w:cs="宋体" w:hint="eastAsia"/>
          <w:b/>
          <w:bCs/>
          <w:sz w:val="44"/>
          <w:szCs w:val="44"/>
        </w:rPr>
      </w:pPr>
      <w:r>
        <w:rPr>
          <w:rFonts w:hint="eastAsia"/>
          <w:b/>
          <w:bCs/>
          <w:sz w:val="28"/>
          <w:szCs w:val="28"/>
        </w:rPr>
        <w:t>编号：</w:t>
      </w:r>
    </w:p>
    <w:p w14:paraId="44E01CF3" w14:textId="77777777" w:rsidR="005D10C4" w:rsidRDefault="005D10C4">
      <w:pPr>
        <w:wordWrap w:val="0"/>
        <w:topLinePunct/>
        <w:jc w:val="center"/>
        <w:rPr>
          <w:b/>
          <w:sz w:val="44"/>
          <w:szCs w:val="44"/>
        </w:rPr>
      </w:pPr>
    </w:p>
    <w:p w14:paraId="64C36254" w14:textId="77777777" w:rsidR="005D10C4" w:rsidRDefault="00000000">
      <w:pPr>
        <w:wordWrap w:val="0"/>
        <w:topLinePunct/>
        <w:jc w:val="center"/>
        <w:rPr>
          <w:rFonts w:ascii="方正小标宋简体" w:eastAsia="方正小标宋简体" w:hAnsi="方正小标宋简体" w:cs="方正小标宋简体" w:hint="eastAsia"/>
          <w:b/>
          <w:sz w:val="44"/>
          <w:szCs w:val="44"/>
        </w:rPr>
      </w:pPr>
      <w:r>
        <w:rPr>
          <w:rFonts w:ascii="方正小标宋简体" w:eastAsia="方正小标宋简体" w:hAnsi="方正小标宋简体" w:cs="方正小标宋简体" w:hint="eastAsia"/>
          <w:b/>
          <w:bCs/>
          <w:sz w:val="44"/>
          <w:szCs w:val="44"/>
        </w:rPr>
        <w:t>西安理工大学高科学院</w:t>
      </w:r>
      <w:r>
        <w:rPr>
          <w:rFonts w:ascii="方正小标宋简体" w:eastAsia="方正小标宋简体" w:hAnsi="方正小标宋简体" w:cs="方正小标宋简体" w:hint="eastAsia"/>
          <w:b/>
          <w:sz w:val="44"/>
          <w:szCs w:val="44"/>
        </w:rPr>
        <w:t>泾河校区</w:t>
      </w:r>
    </w:p>
    <w:p w14:paraId="36A0185E" w14:textId="77777777" w:rsidR="005D10C4" w:rsidRDefault="00000000">
      <w:pPr>
        <w:wordWrap w:val="0"/>
        <w:topLinePunct/>
        <w:jc w:val="center"/>
        <w:rPr>
          <w:rFonts w:ascii="方正小标宋简体" w:eastAsia="方正小标宋简体" w:hAnsi="方正小标宋简体" w:cs="方正小标宋简体" w:hint="eastAsia"/>
          <w:b/>
          <w:sz w:val="44"/>
          <w:szCs w:val="44"/>
        </w:rPr>
      </w:pPr>
      <w:r>
        <w:rPr>
          <w:rFonts w:ascii="方正小标宋简体" w:eastAsia="方正小标宋简体" w:hAnsi="方正小标宋简体" w:cs="方正小标宋简体" w:hint="eastAsia"/>
          <w:b/>
          <w:sz w:val="44"/>
          <w:szCs w:val="44"/>
        </w:rPr>
        <w:t>展厅室内装修工程</w:t>
      </w:r>
    </w:p>
    <w:p w14:paraId="36D39E8C" w14:textId="77777777" w:rsidR="005D10C4" w:rsidRDefault="005D10C4">
      <w:pPr>
        <w:wordWrap w:val="0"/>
        <w:topLinePunct/>
        <w:rPr>
          <w:rFonts w:ascii="方正小标宋简体" w:eastAsia="方正小标宋简体" w:hAnsi="方正小标宋简体" w:cs="方正小标宋简体" w:hint="eastAsia"/>
          <w:b/>
          <w:sz w:val="44"/>
          <w:szCs w:val="44"/>
        </w:rPr>
      </w:pPr>
    </w:p>
    <w:p w14:paraId="6F7636E0" w14:textId="77777777" w:rsidR="005D10C4" w:rsidRDefault="00000000">
      <w:pPr>
        <w:wordWrap w:val="0"/>
        <w:topLinePunct/>
        <w:jc w:val="center"/>
        <w:rPr>
          <w:rFonts w:ascii="华文行楷" w:eastAsia="华文行楷"/>
          <w:color w:val="240670"/>
          <w:sz w:val="84"/>
          <w:szCs w:val="84"/>
        </w:rPr>
      </w:pPr>
      <w:r>
        <w:rPr>
          <w:rFonts w:ascii="华文行楷" w:eastAsia="华文行楷" w:hint="eastAsia"/>
          <w:color w:val="240670"/>
          <w:sz w:val="84"/>
          <w:szCs w:val="84"/>
        </w:rPr>
        <w:t>招</w:t>
      </w:r>
    </w:p>
    <w:p w14:paraId="25241D4C" w14:textId="77777777" w:rsidR="005D10C4" w:rsidRDefault="00000000">
      <w:pPr>
        <w:wordWrap w:val="0"/>
        <w:topLinePunct/>
        <w:jc w:val="center"/>
        <w:rPr>
          <w:rFonts w:ascii="华文行楷" w:eastAsia="华文行楷"/>
          <w:color w:val="240670"/>
          <w:sz w:val="84"/>
          <w:szCs w:val="84"/>
        </w:rPr>
      </w:pPr>
      <w:r>
        <w:rPr>
          <w:rFonts w:ascii="华文行楷" w:eastAsia="华文行楷" w:hint="eastAsia"/>
          <w:color w:val="240670"/>
          <w:sz w:val="84"/>
          <w:szCs w:val="84"/>
        </w:rPr>
        <w:t>标</w:t>
      </w:r>
    </w:p>
    <w:p w14:paraId="7584B211" w14:textId="77777777" w:rsidR="005D10C4" w:rsidRDefault="00000000">
      <w:pPr>
        <w:wordWrap w:val="0"/>
        <w:topLinePunct/>
        <w:jc w:val="center"/>
        <w:rPr>
          <w:rFonts w:ascii="华文行楷" w:eastAsia="华文行楷"/>
          <w:color w:val="240670"/>
          <w:sz w:val="84"/>
          <w:szCs w:val="84"/>
        </w:rPr>
      </w:pPr>
      <w:r>
        <w:rPr>
          <w:rFonts w:ascii="华文行楷" w:eastAsia="华文行楷" w:hint="eastAsia"/>
          <w:color w:val="240670"/>
          <w:sz w:val="84"/>
          <w:szCs w:val="84"/>
        </w:rPr>
        <w:t>文</w:t>
      </w:r>
    </w:p>
    <w:p w14:paraId="7EB01E9F" w14:textId="77777777" w:rsidR="005D10C4" w:rsidRDefault="00000000">
      <w:pPr>
        <w:wordWrap w:val="0"/>
        <w:topLinePunct/>
        <w:jc w:val="center"/>
        <w:rPr>
          <w:sz w:val="72"/>
          <w:szCs w:val="72"/>
        </w:rPr>
      </w:pPr>
      <w:r>
        <w:rPr>
          <w:rFonts w:ascii="华文行楷" w:eastAsia="华文行楷" w:hint="eastAsia"/>
          <w:color w:val="240670"/>
          <w:sz w:val="84"/>
          <w:szCs w:val="84"/>
        </w:rPr>
        <w:t>件</w:t>
      </w:r>
    </w:p>
    <w:p w14:paraId="4593C20E" w14:textId="77777777" w:rsidR="005D10C4" w:rsidRDefault="005D10C4">
      <w:pPr>
        <w:wordWrap w:val="0"/>
        <w:topLinePunct/>
        <w:rPr>
          <w:sz w:val="32"/>
          <w:szCs w:val="32"/>
        </w:rPr>
      </w:pPr>
    </w:p>
    <w:p w14:paraId="50887C82" w14:textId="77777777" w:rsidR="005D10C4" w:rsidRDefault="00000000">
      <w:pPr>
        <w:wordWrap w:val="0"/>
        <w:topLinePunct/>
        <w:spacing w:beforeLines="50" w:before="156" w:afterLines="50" w:after="156" w:line="360" w:lineRule="auto"/>
        <w:ind w:firstLineChars="200" w:firstLine="643"/>
        <w:rPr>
          <w:rFonts w:ascii="宋体" w:hAnsi="宋体" w:cs="宋体" w:hint="eastAsia"/>
          <w:b/>
          <w:bCs/>
          <w:sz w:val="28"/>
          <w:szCs w:val="28"/>
        </w:rPr>
      </w:pPr>
      <w:r>
        <w:rPr>
          <w:rFonts w:ascii="宋体" w:hAnsi="宋体" w:cs="宋体" w:hint="eastAsia"/>
          <w:b/>
          <w:bCs/>
          <w:sz w:val="32"/>
          <w:szCs w:val="32"/>
        </w:rPr>
        <w:t>项目名称：</w:t>
      </w:r>
      <w:r>
        <w:rPr>
          <w:rFonts w:ascii="宋体" w:hAnsi="宋体" w:cs="宋体" w:hint="eastAsia"/>
          <w:b/>
          <w:bCs/>
          <w:sz w:val="28"/>
          <w:szCs w:val="28"/>
          <w:u w:val="single"/>
        </w:rPr>
        <w:t>展厅室内装修工程</w:t>
      </w:r>
    </w:p>
    <w:p w14:paraId="1F1D76DF" w14:textId="77777777" w:rsidR="005D10C4" w:rsidRDefault="00000000">
      <w:pPr>
        <w:widowControl/>
        <w:shd w:val="clear" w:color="auto" w:fill="FFFFFF"/>
        <w:wordWrap w:val="0"/>
        <w:topLinePunct/>
        <w:spacing w:line="360" w:lineRule="auto"/>
        <w:ind w:rightChars="50" w:right="105" w:firstLineChars="200" w:firstLine="643"/>
        <w:jc w:val="left"/>
        <w:rPr>
          <w:rFonts w:ascii="宋体" w:hAnsi="宋体" w:cs="宋体" w:hint="eastAsia"/>
          <w:b/>
          <w:bCs/>
          <w:sz w:val="32"/>
          <w:szCs w:val="32"/>
        </w:rPr>
      </w:pPr>
      <w:r>
        <w:rPr>
          <w:rFonts w:ascii="宋体" w:hAnsi="宋体" w:cs="宋体" w:hint="eastAsia"/>
          <w:b/>
          <w:bCs/>
          <w:sz w:val="32"/>
          <w:szCs w:val="32"/>
        </w:rPr>
        <w:t>招标人：</w:t>
      </w:r>
      <w:r>
        <w:rPr>
          <w:rFonts w:ascii="宋体" w:hAnsi="宋体" w:cs="宋体" w:hint="eastAsia"/>
          <w:b/>
          <w:bCs/>
          <w:sz w:val="28"/>
          <w:szCs w:val="28"/>
          <w:u w:val="single"/>
        </w:rPr>
        <w:t>西安理工大学高科学院泾河校区建设办</w:t>
      </w:r>
    </w:p>
    <w:p w14:paraId="48661537" w14:textId="77777777" w:rsidR="005D10C4" w:rsidRDefault="00000000">
      <w:pPr>
        <w:widowControl/>
        <w:shd w:val="clear" w:color="auto" w:fill="FFFFFF"/>
        <w:wordWrap w:val="0"/>
        <w:topLinePunct/>
        <w:spacing w:line="360" w:lineRule="auto"/>
        <w:ind w:rightChars="50" w:right="105" w:firstLineChars="200" w:firstLine="643"/>
        <w:jc w:val="left"/>
        <w:rPr>
          <w:rFonts w:ascii="宋体" w:hAnsi="宋体" w:cs="宋体" w:hint="eastAsia"/>
          <w:b/>
          <w:bCs/>
          <w:sz w:val="32"/>
          <w:szCs w:val="32"/>
        </w:rPr>
      </w:pPr>
      <w:r>
        <w:rPr>
          <w:rFonts w:ascii="宋体" w:hAnsi="宋体" w:cs="宋体" w:hint="eastAsia"/>
          <w:b/>
          <w:bCs/>
          <w:sz w:val="32"/>
          <w:szCs w:val="32"/>
        </w:rPr>
        <w:t>招标时间：</w:t>
      </w:r>
      <w:r>
        <w:rPr>
          <w:rFonts w:ascii="宋体" w:hAnsi="宋体" w:cs="宋体" w:hint="eastAsia"/>
          <w:b/>
          <w:bCs/>
          <w:sz w:val="28"/>
          <w:szCs w:val="28"/>
          <w:u w:val="single"/>
        </w:rPr>
        <w:t>2025年12月12日</w:t>
      </w:r>
    </w:p>
    <w:p w14:paraId="0F48AE68" w14:textId="77777777" w:rsidR="005D10C4" w:rsidRDefault="00000000">
      <w:pPr>
        <w:pStyle w:val="1"/>
        <w:keepLines w:val="0"/>
        <w:wordWrap w:val="0"/>
        <w:topLinePunct/>
        <w:spacing w:line="240" w:lineRule="auto"/>
        <w:jc w:val="center"/>
        <w:rPr>
          <w:rFonts w:ascii="方正小标宋简体" w:eastAsia="方正小标宋简体" w:hAnsi="方正小标宋简体" w:cs="方正小标宋简体" w:hint="eastAsia"/>
          <w:color w:val="000000" w:themeColor="text1"/>
          <w:szCs w:val="21"/>
        </w:rPr>
      </w:pPr>
      <w:bookmarkStart w:id="0" w:name="_Toc189139729"/>
      <w:r>
        <w:rPr>
          <w:rFonts w:ascii="方正小标宋简体" w:eastAsia="方正小标宋简体" w:hAnsi="方正小标宋简体" w:cs="方正小标宋简体" w:hint="eastAsia"/>
          <w:color w:val="000000" w:themeColor="text1"/>
        </w:rPr>
        <w:lastRenderedPageBreak/>
        <w:t>第一章投标须知</w:t>
      </w:r>
      <w:bookmarkEnd w:id="0"/>
    </w:p>
    <w:p w14:paraId="725793EF" w14:textId="77777777" w:rsidR="005D10C4" w:rsidRDefault="00000000">
      <w:pPr>
        <w:pStyle w:val="2"/>
        <w:keepLines w:val="0"/>
        <w:wordWrap w:val="0"/>
        <w:topLinePunct/>
        <w:spacing w:line="240" w:lineRule="auto"/>
        <w:jc w:val="center"/>
        <w:rPr>
          <w:color w:val="000000" w:themeColor="text1"/>
          <w:sz w:val="44"/>
          <w:szCs w:val="44"/>
        </w:rPr>
      </w:pPr>
      <w:bookmarkStart w:id="1" w:name="_Toc189139730"/>
      <w:bookmarkStart w:id="2" w:name="_Toc189133033"/>
      <w:bookmarkStart w:id="3" w:name="_Toc189132370"/>
      <w:r>
        <w:rPr>
          <w:rFonts w:hint="eastAsia"/>
          <w:color w:val="000000" w:themeColor="text1"/>
          <w:sz w:val="44"/>
          <w:szCs w:val="44"/>
        </w:rPr>
        <w:t>一、总则</w:t>
      </w:r>
      <w:bookmarkEnd w:id="1"/>
      <w:bookmarkEnd w:id="2"/>
      <w:bookmarkEnd w:id="3"/>
    </w:p>
    <w:p w14:paraId="24D334F5" w14:textId="77777777" w:rsidR="005D10C4" w:rsidRDefault="00000000">
      <w:pPr>
        <w:wordWrap w:val="0"/>
        <w:topLinePunct/>
        <w:ind w:firstLineChars="200" w:firstLine="640"/>
        <w:rPr>
          <w:rFonts w:ascii="宋体" w:eastAsia="仿宋_GB2312" w:hAnsi="宋体" w:cs="宋体" w:hint="eastAsia"/>
          <w:sz w:val="32"/>
          <w:szCs w:val="32"/>
        </w:rPr>
      </w:pPr>
      <w:r>
        <w:rPr>
          <w:rFonts w:ascii="黑体" w:eastAsia="黑体" w:hAnsi="黑体" w:cs="黑体" w:hint="eastAsia"/>
          <w:color w:val="000000" w:themeColor="text1"/>
          <w:sz w:val="32"/>
          <w:szCs w:val="32"/>
        </w:rPr>
        <w:t>1．发包人：</w:t>
      </w:r>
      <w:r>
        <w:rPr>
          <w:rFonts w:ascii="仿宋_GB2312" w:eastAsia="仿宋_GB2312" w:hAnsi="仿宋_GB2312" w:cs="仿宋_GB2312" w:hint="eastAsia"/>
          <w:sz w:val="32"/>
          <w:szCs w:val="32"/>
        </w:rPr>
        <w:t>西安理工大学高科学院泾河校区建设办</w:t>
      </w:r>
    </w:p>
    <w:p w14:paraId="55A35BAB" w14:textId="77777777" w:rsidR="005D10C4" w:rsidRDefault="00000000">
      <w:pPr>
        <w:wordWrap w:val="0"/>
        <w:topLinePunct/>
        <w:ind w:firstLineChars="200" w:firstLine="640"/>
        <w:rPr>
          <w:rFonts w:asciiTheme="minorEastAsia" w:hAnsiTheme="minorEastAsia" w:cstheme="minorEastAsia" w:hint="eastAsia"/>
          <w:color w:val="000000" w:themeColor="text1"/>
          <w:sz w:val="32"/>
          <w:szCs w:val="32"/>
        </w:rPr>
      </w:pPr>
      <w:r>
        <w:rPr>
          <w:rFonts w:ascii="黑体" w:eastAsia="黑体" w:hAnsi="黑体" w:cs="黑体" w:hint="eastAsia"/>
          <w:color w:val="000000" w:themeColor="text1"/>
          <w:sz w:val="32"/>
          <w:szCs w:val="32"/>
        </w:rPr>
        <w:t>2．项目简介</w:t>
      </w:r>
    </w:p>
    <w:p w14:paraId="692BC734" w14:textId="77777777" w:rsidR="005D10C4" w:rsidRDefault="00000000">
      <w:pPr>
        <w:wordWrap w:val="0"/>
        <w:topLinePunct/>
        <w:ind w:firstLineChars="200" w:firstLine="640"/>
        <w:rPr>
          <w:rFonts w:ascii="仿宋_GB2312" w:eastAsia="仿宋_GB2312" w:hAnsi="仿宋_GB2312" w:cs="仿宋_GB2312" w:hint="eastAsia"/>
          <w:sz w:val="32"/>
          <w:szCs w:val="32"/>
        </w:rPr>
      </w:pPr>
      <w:r>
        <w:rPr>
          <w:rFonts w:ascii="楷体_GB2312" w:eastAsia="楷体_GB2312" w:hAnsi="楷体_GB2312" w:cs="楷体_GB2312" w:hint="eastAsia"/>
          <w:color w:val="000000" w:themeColor="text1"/>
          <w:sz w:val="32"/>
          <w:szCs w:val="32"/>
        </w:rPr>
        <w:t>2.1项目名称：</w:t>
      </w:r>
      <w:r>
        <w:rPr>
          <w:rFonts w:ascii="仿宋_GB2312" w:eastAsia="仿宋_GB2312" w:hAnsi="仿宋_GB2312" w:cs="仿宋_GB2312" w:hint="eastAsia"/>
          <w:sz w:val="32"/>
          <w:szCs w:val="32"/>
        </w:rPr>
        <w:t>西安理工大学高科学院泾河校区展厅室内装修工程</w:t>
      </w:r>
    </w:p>
    <w:p w14:paraId="62B1CEEE" w14:textId="77777777" w:rsidR="005D10C4" w:rsidRDefault="00000000">
      <w:pPr>
        <w:wordWrap w:val="0"/>
        <w:topLinePunct/>
        <w:ind w:firstLineChars="200" w:firstLine="640"/>
        <w:rPr>
          <w:rFonts w:ascii="仿宋_GB2312" w:eastAsia="仿宋_GB2312" w:hAnsi="仿宋_GB2312" w:cs="仿宋_GB2312" w:hint="eastAsia"/>
          <w:sz w:val="32"/>
          <w:szCs w:val="32"/>
        </w:rPr>
      </w:pPr>
      <w:r>
        <w:rPr>
          <w:rFonts w:ascii="楷体_GB2312" w:eastAsia="楷体_GB2312" w:hAnsi="楷体_GB2312" w:cs="楷体_GB2312" w:hint="eastAsia"/>
          <w:color w:val="000000" w:themeColor="text1"/>
          <w:sz w:val="32"/>
          <w:szCs w:val="32"/>
        </w:rPr>
        <w:t>2.2项目地址：</w:t>
      </w:r>
      <w:r>
        <w:rPr>
          <w:rFonts w:ascii="仿宋_GB2312" w:eastAsia="仿宋_GB2312" w:hAnsi="仿宋_GB2312" w:cs="仿宋_GB2312" w:hint="eastAsia"/>
          <w:sz w:val="32"/>
          <w:szCs w:val="32"/>
        </w:rPr>
        <w:t>陕西省泾阳县</w:t>
      </w:r>
      <w:proofErr w:type="gramStart"/>
      <w:r>
        <w:rPr>
          <w:rFonts w:ascii="仿宋_GB2312" w:eastAsia="仿宋_GB2312" w:hAnsi="仿宋_GB2312" w:cs="仿宋_GB2312" w:hint="eastAsia"/>
          <w:sz w:val="32"/>
          <w:szCs w:val="32"/>
        </w:rPr>
        <w:t>泾</w:t>
      </w:r>
      <w:proofErr w:type="gramEnd"/>
      <w:r>
        <w:rPr>
          <w:rFonts w:ascii="仿宋_GB2312" w:eastAsia="仿宋_GB2312" w:hAnsi="仿宋_GB2312" w:cs="仿宋_GB2312" w:hint="eastAsia"/>
          <w:sz w:val="32"/>
          <w:szCs w:val="32"/>
        </w:rPr>
        <w:t>干镇先锋大街东七路16号</w:t>
      </w:r>
    </w:p>
    <w:p w14:paraId="24010DA6" w14:textId="77777777" w:rsidR="005D10C4" w:rsidRDefault="00000000">
      <w:pPr>
        <w:wordWrap w:val="0"/>
        <w:topLinePunct/>
        <w:ind w:firstLineChars="200" w:firstLine="640"/>
        <w:rPr>
          <w:rFonts w:ascii="仿宋_GB2312" w:eastAsia="仿宋_GB2312" w:hAnsi="仿宋_GB2312" w:cs="仿宋_GB2312" w:hint="eastAsia"/>
          <w:b/>
          <w:color w:val="000000" w:themeColor="text1"/>
          <w:sz w:val="32"/>
          <w:szCs w:val="32"/>
        </w:rPr>
      </w:pPr>
      <w:r>
        <w:rPr>
          <w:rFonts w:ascii="楷体_GB2312" w:eastAsia="楷体_GB2312" w:hAnsi="楷体_GB2312" w:cs="楷体_GB2312" w:hint="eastAsia"/>
          <w:color w:val="000000" w:themeColor="text1"/>
          <w:sz w:val="32"/>
          <w:szCs w:val="32"/>
        </w:rPr>
        <w:t>2.3招标内容：</w:t>
      </w:r>
      <w:r>
        <w:rPr>
          <w:rFonts w:ascii="仿宋_GB2312" w:eastAsia="仿宋_GB2312" w:hAnsi="仿宋_GB2312" w:cs="仿宋_GB2312" w:hint="eastAsia"/>
          <w:b/>
          <w:color w:val="000000" w:themeColor="text1"/>
          <w:sz w:val="32"/>
          <w:szCs w:val="32"/>
        </w:rPr>
        <w:t>本次招标涵盖室内装修设计图设计范围内的所有施工事项。</w:t>
      </w:r>
    </w:p>
    <w:p w14:paraId="061119A1" w14:textId="77777777" w:rsidR="005D10C4" w:rsidRDefault="00000000">
      <w:pPr>
        <w:wordWrap w:val="0"/>
        <w:topLinePunct/>
        <w:ind w:firstLineChars="200" w:firstLine="640"/>
        <w:rPr>
          <w:sz w:val="32"/>
          <w:szCs w:val="32"/>
        </w:rPr>
      </w:pPr>
      <w:r>
        <w:rPr>
          <w:rFonts w:ascii="楷体_GB2312" w:eastAsia="楷体_GB2312" w:hAnsi="楷体_GB2312" w:cs="楷体_GB2312" w:hint="eastAsia"/>
          <w:color w:val="000000" w:themeColor="text1"/>
          <w:sz w:val="32"/>
          <w:szCs w:val="32"/>
        </w:rPr>
        <w:t>2.4工程承包范围：</w:t>
      </w:r>
      <w:r>
        <w:rPr>
          <w:rFonts w:ascii="仿宋_GB2312" w:eastAsia="仿宋_GB2312" w:hAnsi="仿宋_GB2312" w:cs="仿宋_GB2312" w:hint="eastAsia"/>
          <w:sz w:val="32"/>
          <w:szCs w:val="32"/>
        </w:rPr>
        <w:t>本工程涵盖招标内容范围内的全部装饰装修、竣工验收</w:t>
      </w:r>
      <w:proofErr w:type="gramStart"/>
      <w:r>
        <w:rPr>
          <w:rFonts w:ascii="仿宋_GB2312" w:eastAsia="仿宋_GB2312" w:hAnsi="仿宋_GB2312" w:cs="仿宋_GB2312" w:hint="eastAsia"/>
          <w:sz w:val="32"/>
          <w:szCs w:val="32"/>
        </w:rPr>
        <w:t>以及维保等</w:t>
      </w:r>
      <w:proofErr w:type="gramEnd"/>
      <w:r>
        <w:rPr>
          <w:rFonts w:ascii="仿宋_GB2312" w:eastAsia="仿宋_GB2312" w:hAnsi="仿宋_GB2312" w:cs="仿宋_GB2312" w:hint="eastAsia"/>
          <w:sz w:val="32"/>
          <w:szCs w:val="32"/>
        </w:rPr>
        <w:t>工作事项。</w:t>
      </w:r>
    </w:p>
    <w:p w14:paraId="44821A4A" w14:textId="77777777" w:rsidR="005D10C4" w:rsidRDefault="00000000">
      <w:pPr>
        <w:wordWrap w:val="0"/>
        <w:topLinePunct/>
        <w:ind w:firstLineChars="200" w:firstLine="640"/>
        <w:rPr>
          <w:rFonts w:ascii="仿宋_GB2312" w:eastAsia="仿宋_GB2312" w:hAnsi="仿宋_GB2312" w:cs="仿宋_GB2312" w:hint="eastAsia"/>
          <w:b/>
          <w:color w:val="000000" w:themeColor="text1"/>
          <w:sz w:val="32"/>
          <w:szCs w:val="32"/>
        </w:rPr>
      </w:pPr>
      <w:r>
        <w:rPr>
          <w:rFonts w:ascii="楷体_GB2312" w:eastAsia="楷体_GB2312" w:hAnsi="楷体_GB2312" w:cs="楷体_GB2312" w:hint="eastAsia"/>
          <w:color w:val="000000" w:themeColor="text1"/>
          <w:sz w:val="32"/>
          <w:szCs w:val="32"/>
        </w:rPr>
        <w:t>2.5包工形式：</w:t>
      </w:r>
      <w:r>
        <w:rPr>
          <w:rFonts w:ascii="仿宋_GB2312" w:eastAsia="仿宋_GB2312" w:hAnsi="仿宋_GB2312" w:cs="仿宋_GB2312" w:hint="eastAsia"/>
          <w:b/>
          <w:color w:val="000000" w:themeColor="text1"/>
          <w:sz w:val="32"/>
          <w:szCs w:val="32"/>
        </w:rPr>
        <w:t>包装饰装修效果优化设计、包工、包料、包安全、包工期、包质量、包文明施工、包验收工作（包括竣工资料）。</w:t>
      </w:r>
    </w:p>
    <w:p w14:paraId="3EE158B9" w14:textId="77777777" w:rsidR="005D10C4" w:rsidRDefault="00000000">
      <w:pPr>
        <w:wordWrap w:val="0"/>
        <w:topLinePunct/>
        <w:ind w:firstLineChars="200" w:firstLine="640"/>
        <w:rPr>
          <w:rFonts w:ascii="仿宋_GB2312" w:eastAsia="仿宋_GB2312" w:hAnsi="仿宋_GB2312" w:cs="仿宋_GB2312" w:hint="eastAsia"/>
          <w:sz w:val="32"/>
          <w:szCs w:val="32"/>
        </w:rPr>
      </w:pPr>
      <w:r>
        <w:rPr>
          <w:rFonts w:ascii="楷体_GB2312" w:eastAsia="楷体_GB2312" w:hAnsi="楷体_GB2312" w:cs="楷体_GB2312" w:hint="eastAsia"/>
          <w:color w:val="000000" w:themeColor="text1"/>
          <w:sz w:val="32"/>
          <w:szCs w:val="32"/>
        </w:rPr>
        <w:t>2.6工程质量等级与标准：</w:t>
      </w:r>
      <w:r>
        <w:rPr>
          <w:rFonts w:ascii="仿宋_GB2312" w:eastAsia="仿宋_GB2312" w:hAnsi="仿宋_GB2312" w:cs="仿宋_GB2312" w:hint="eastAsia"/>
          <w:sz w:val="32"/>
          <w:szCs w:val="32"/>
        </w:rPr>
        <w:t>所有工程施工质量和材料质量必须符合国家相关行业标准、国家有关验收规范标准，工程质量等级为“合格”。</w:t>
      </w:r>
    </w:p>
    <w:p w14:paraId="62E32446" w14:textId="77777777" w:rsidR="005D10C4" w:rsidRDefault="00000000">
      <w:pPr>
        <w:wordWrap w:val="0"/>
        <w:topLinePunct/>
        <w:ind w:firstLineChars="200" w:firstLine="640"/>
        <w:rPr>
          <w:rFonts w:ascii="仿宋_GB2312" w:eastAsia="仿宋_GB2312" w:hAnsi="仿宋_GB2312" w:cs="仿宋_GB2312" w:hint="eastAsia"/>
          <w:sz w:val="32"/>
          <w:szCs w:val="32"/>
        </w:rPr>
      </w:pPr>
      <w:r>
        <w:rPr>
          <w:rFonts w:ascii="楷体_GB2312" w:eastAsia="楷体_GB2312" w:hAnsi="楷体_GB2312" w:cs="楷体_GB2312" w:hint="eastAsia"/>
          <w:color w:val="000000" w:themeColor="text1"/>
          <w:sz w:val="32"/>
          <w:szCs w:val="32"/>
        </w:rPr>
        <w:t>2.7工期要求：</w:t>
      </w:r>
      <w:r>
        <w:rPr>
          <w:rFonts w:ascii="仿宋_GB2312" w:eastAsia="仿宋_GB2312" w:hAnsi="仿宋_GB2312" w:cs="仿宋_GB2312" w:hint="eastAsia"/>
          <w:sz w:val="32"/>
          <w:szCs w:val="32"/>
        </w:rPr>
        <w:t>根据本工程施工的特点，本工程施工工期定为20天（按每个</w:t>
      </w:r>
      <w:proofErr w:type="gramStart"/>
      <w:r>
        <w:rPr>
          <w:rFonts w:ascii="仿宋_GB2312" w:eastAsia="仿宋_GB2312" w:hAnsi="仿宋_GB2312" w:cs="仿宋_GB2312" w:hint="eastAsia"/>
          <w:sz w:val="32"/>
          <w:szCs w:val="32"/>
        </w:rPr>
        <w:t>单体楼计</w:t>
      </w:r>
      <w:proofErr w:type="gramEnd"/>
      <w:r>
        <w:rPr>
          <w:rFonts w:ascii="仿宋_GB2312" w:eastAsia="仿宋_GB2312" w:hAnsi="仿宋_GB2312" w:cs="仿宋_GB2312" w:hint="eastAsia"/>
          <w:sz w:val="32"/>
          <w:szCs w:val="32"/>
        </w:rPr>
        <w:t>），具体开工日期为以甲方要求进场施</w:t>
      </w:r>
      <w:r>
        <w:rPr>
          <w:rFonts w:ascii="仿宋_GB2312" w:eastAsia="仿宋_GB2312" w:hAnsi="仿宋_GB2312" w:cs="仿宋_GB2312" w:hint="eastAsia"/>
          <w:sz w:val="32"/>
          <w:szCs w:val="32"/>
        </w:rPr>
        <w:lastRenderedPageBreak/>
        <w:t>工指令为开工日期。</w:t>
      </w:r>
    </w:p>
    <w:p w14:paraId="3EF36B6B" w14:textId="77777777" w:rsidR="005D10C4" w:rsidRDefault="00000000">
      <w:pPr>
        <w:wordWrap w:val="0"/>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中标方必须在发包方规定的时间内完成施工任务，保证工程顺利验收、系统功能全部开通运行和交付使用。</w:t>
      </w:r>
    </w:p>
    <w:p w14:paraId="1B6CC77B" w14:textId="77777777" w:rsidR="005D10C4" w:rsidRDefault="00000000">
      <w:pPr>
        <w:wordWrap w:val="0"/>
        <w:topLinePunct/>
        <w:ind w:firstLineChars="200" w:firstLine="640"/>
        <w:rPr>
          <w:rFonts w:ascii="楷体_GB2312" w:eastAsia="楷体_GB2312" w:hAnsi="楷体_GB2312" w:cs="楷体_GB2312" w:hint="eastAsia"/>
          <w:color w:val="000000" w:themeColor="text1"/>
          <w:sz w:val="32"/>
          <w:szCs w:val="32"/>
        </w:rPr>
      </w:pPr>
      <w:r>
        <w:rPr>
          <w:rFonts w:ascii="楷体_GB2312" w:eastAsia="楷体_GB2312" w:hAnsi="楷体_GB2312" w:cs="楷体_GB2312" w:hint="eastAsia"/>
          <w:color w:val="000000" w:themeColor="text1"/>
          <w:sz w:val="32"/>
          <w:szCs w:val="32"/>
        </w:rPr>
        <w:t>2.8技术要求：</w:t>
      </w:r>
    </w:p>
    <w:p w14:paraId="372D8AD5" w14:textId="77777777" w:rsidR="005D10C4" w:rsidRDefault="00000000">
      <w:pPr>
        <w:tabs>
          <w:tab w:val="left" w:pos="180"/>
        </w:tabs>
        <w:wordWrap w:val="0"/>
        <w:topLinePunct/>
        <w:ind w:firstLineChars="200" w:firstLine="643"/>
        <w:rPr>
          <w:rFonts w:ascii="仿宋_GB2312" w:eastAsia="仿宋_GB2312" w:hAnsi="仿宋_GB2312" w:cs="仿宋_GB2312" w:hint="eastAsia"/>
          <w:b/>
          <w:bCs/>
          <w:color w:val="FF0000"/>
          <w:sz w:val="32"/>
          <w:szCs w:val="32"/>
        </w:rPr>
      </w:pPr>
      <w:r>
        <w:rPr>
          <w:rFonts w:ascii="仿宋_GB2312" w:eastAsia="仿宋_GB2312" w:hAnsi="仿宋_GB2312" w:cs="仿宋_GB2312" w:hint="eastAsia"/>
          <w:b/>
          <w:bCs/>
          <w:color w:val="FF0000"/>
          <w:sz w:val="32"/>
          <w:szCs w:val="32"/>
        </w:rPr>
        <w:t>2.8.1依据装修图要求。</w:t>
      </w:r>
    </w:p>
    <w:p w14:paraId="662F75B2" w14:textId="77777777" w:rsidR="005D10C4" w:rsidRDefault="00000000">
      <w:pPr>
        <w:tabs>
          <w:tab w:val="left" w:pos="180"/>
        </w:tabs>
        <w:wordWrap w:val="0"/>
        <w:topLinePunct/>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color w:val="000000" w:themeColor="text1"/>
          <w:sz w:val="32"/>
          <w:szCs w:val="32"/>
        </w:rPr>
        <w:t>2.8.2</w:t>
      </w:r>
      <w:proofErr w:type="gramStart"/>
      <w:r>
        <w:rPr>
          <w:rFonts w:ascii="仿宋_GB2312" w:eastAsia="仿宋_GB2312" w:hAnsi="仿宋_GB2312" w:cs="仿宋_GB2312" w:hint="eastAsia"/>
          <w:b/>
          <w:bCs/>
          <w:color w:val="000000" w:themeColor="text1"/>
          <w:sz w:val="32"/>
          <w:szCs w:val="32"/>
        </w:rPr>
        <w:t>各</w:t>
      </w:r>
      <w:proofErr w:type="gramEnd"/>
      <w:r>
        <w:rPr>
          <w:rFonts w:ascii="仿宋_GB2312" w:eastAsia="仿宋_GB2312" w:hAnsi="仿宋_GB2312" w:cs="仿宋_GB2312" w:hint="eastAsia"/>
          <w:b/>
          <w:bCs/>
          <w:color w:val="000000" w:themeColor="text1"/>
          <w:sz w:val="32"/>
          <w:szCs w:val="32"/>
        </w:rPr>
        <w:t>投标单位必须根据装修方案图制作自己各区域方案细化图，没有细化图则视为废标</w:t>
      </w:r>
      <w:r>
        <w:rPr>
          <w:rFonts w:ascii="仿宋_GB2312" w:eastAsia="仿宋_GB2312" w:hAnsi="仿宋_GB2312" w:cs="仿宋_GB2312" w:hint="eastAsia"/>
          <w:b/>
          <w:bCs/>
          <w:sz w:val="32"/>
          <w:szCs w:val="32"/>
        </w:rPr>
        <w:t>。</w:t>
      </w:r>
    </w:p>
    <w:p w14:paraId="3E5A3E6A" w14:textId="77777777" w:rsidR="005D10C4" w:rsidRDefault="00000000">
      <w:pPr>
        <w:tabs>
          <w:tab w:val="left" w:pos="180"/>
        </w:tabs>
        <w:wordWrap w:val="0"/>
        <w:topLinePunct/>
        <w:ind w:firstLineChars="200" w:firstLine="640"/>
        <w:rPr>
          <w:rFonts w:ascii="仿宋_GB2312" w:eastAsia="仿宋_GB2312" w:hAnsi="仿宋_GB2312" w:cs="仿宋_GB2312" w:hint="eastAsia"/>
          <w:b/>
          <w:bCs/>
          <w:color w:val="FF0000"/>
          <w:sz w:val="32"/>
          <w:szCs w:val="32"/>
        </w:rPr>
      </w:pPr>
      <w:r>
        <w:rPr>
          <w:rFonts w:ascii="楷体_GB2312" w:eastAsia="楷体_GB2312" w:hAnsi="楷体_GB2312" w:cs="楷体_GB2312" w:hint="eastAsia"/>
          <w:b/>
          <w:bCs/>
          <w:color w:val="FF0000"/>
          <w:sz w:val="32"/>
          <w:szCs w:val="32"/>
        </w:rPr>
        <w:t>2.9.现场踏勘：2025年12月15日上午9：00组织统一现场踏勘，联系人：张老师18509296270.</w:t>
      </w:r>
    </w:p>
    <w:p w14:paraId="54D16D96" w14:textId="77777777" w:rsidR="005D10C4" w:rsidRDefault="00000000">
      <w:pPr>
        <w:wordWrap w:val="0"/>
        <w:topLinePunct/>
        <w:ind w:firstLineChars="200" w:firstLine="643"/>
        <w:rPr>
          <w:rFonts w:ascii="黑体" w:eastAsia="黑体" w:hAnsi="黑体" w:cs="黑体" w:hint="eastAsia"/>
          <w:b/>
          <w:bCs/>
          <w:color w:val="000000" w:themeColor="text1"/>
          <w:sz w:val="32"/>
          <w:szCs w:val="32"/>
        </w:rPr>
      </w:pPr>
      <w:r>
        <w:rPr>
          <w:rFonts w:ascii="黑体" w:eastAsia="黑体" w:hAnsi="黑体" w:cs="黑体" w:hint="eastAsia"/>
          <w:b/>
          <w:bCs/>
          <w:color w:val="000000" w:themeColor="text1"/>
          <w:sz w:val="32"/>
          <w:szCs w:val="32"/>
        </w:rPr>
        <w:t>3．材料及供应</w:t>
      </w:r>
    </w:p>
    <w:p w14:paraId="78F3FE93" w14:textId="77777777" w:rsidR="005D10C4" w:rsidRDefault="00000000">
      <w:pPr>
        <w:wordWrap w:val="0"/>
        <w:topLinePunct/>
        <w:ind w:firstLineChars="200" w:firstLine="643"/>
        <w:rPr>
          <w:rFonts w:ascii="仿宋_GB2312" w:eastAsia="仿宋_GB2312" w:hAnsi="仿宋_GB2312" w:cs="仿宋_GB2312" w:hint="eastAsia"/>
          <w:b/>
          <w:bCs/>
          <w:color w:val="000000" w:themeColor="text1"/>
          <w:sz w:val="32"/>
          <w:szCs w:val="32"/>
        </w:rPr>
      </w:pPr>
      <w:r>
        <w:rPr>
          <w:rFonts w:ascii="仿宋_GB2312" w:eastAsia="仿宋_GB2312" w:hAnsi="仿宋_GB2312" w:cs="仿宋_GB2312" w:hint="eastAsia"/>
          <w:b/>
          <w:bCs/>
          <w:color w:val="000000" w:themeColor="text1"/>
          <w:sz w:val="32"/>
          <w:szCs w:val="32"/>
        </w:rPr>
        <w:t>3.1本工程材料均由中标方自行采购。</w:t>
      </w:r>
    </w:p>
    <w:p w14:paraId="34CD01A3" w14:textId="77777777" w:rsidR="005D10C4" w:rsidRDefault="00000000">
      <w:pPr>
        <w:wordWrap w:val="0"/>
        <w:topLinePunct/>
        <w:ind w:firstLineChars="200" w:firstLine="640"/>
        <w:rPr>
          <w:rFonts w:ascii="仿宋_GB2312" w:eastAsia="仿宋_GB2312" w:hAnsi="仿宋_GB2312" w:cs="仿宋_GB2312" w:hint="eastAsia"/>
          <w:color w:val="000000" w:themeColor="text1"/>
          <w:sz w:val="32"/>
          <w:szCs w:val="32"/>
        </w:rPr>
      </w:pPr>
      <w:r>
        <w:rPr>
          <w:rFonts w:ascii="仿宋_GB2312" w:eastAsia="仿宋_GB2312" w:hAnsi="仿宋_GB2312" w:cs="仿宋_GB2312" w:hint="eastAsia"/>
          <w:color w:val="000000" w:themeColor="text1"/>
          <w:sz w:val="32"/>
          <w:szCs w:val="32"/>
        </w:rPr>
        <w:t>3.2由中标</w:t>
      </w:r>
      <w:proofErr w:type="gramStart"/>
      <w:r>
        <w:rPr>
          <w:rFonts w:ascii="仿宋_GB2312" w:eastAsia="仿宋_GB2312" w:hAnsi="仿宋_GB2312" w:cs="仿宋_GB2312" w:hint="eastAsia"/>
          <w:color w:val="000000" w:themeColor="text1"/>
          <w:sz w:val="32"/>
          <w:szCs w:val="32"/>
        </w:rPr>
        <w:t>方供应</w:t>
      </w:r>
      <w:proofErr w:type="gramEnd"/>
      <w:r>
        <w:rPr>
          <w:rFonts w:ascii="仿宋_GB2312" w:eastAsia="仿宋_GB2312" w:hAnsi="仿宋_GB2312" w:cs="仿宋_GB2312" w:hint="eastAsia"/>
          <w:color w:val="000000" w:themeColor="text1"/>
          <w:sz w:val="32"/>
          <w:szCs w:val="32"/>
        </w:rPr>
        <w:t>的设备材料必须符合有关质量标准，其数量、价格、规格及供应厂商须得到发包人的批准。如发现有不符合质量要求的材料或以次充好的，发包人有权通知中标方停止使用，并承担同类型号材料10倍的罚款，并清理出施工现场。</w:t>
      </w:r>
    </w:p>
    <w:p w14:paraId="520AE15C" w14:textId="77777777" w:rsidR="005D10C4" w:rsidRDefault="00000000">
      <w:pPr>
        <w:wordWrap w:val="0"/>
        <w:topLinePunct/>
        <w:ind w:firstLineChars="200" w:firstLine="640"/>
        <w:rPr>
          <w:rFonts w:ascii="黑体" w:eastAsia="黑体" w:hAnsi="黑体" w:cs="黑体" w:hint="eastAsia"/>
          <w:color w:val="000000" w:themeColor="text1"/>
          <w:sz w:val="32"/>
          <w:szCs w:val="32"/>
        </w:rPr>
      </w:pPr>
      <w:r>
        <w:rPr>
          <w:rFonts w:ascii="黑体" w:eastAsia="黑体" w:hAnsi="黑体" w:cs="黑体" w:hint="eastAsia"/>
          <w:color w:val="000000" w:themeColor="text1"/>
          <w:sz w:val="32"/>
          <w:szCs w:val="32"/>
        </w:rPr>
        <w:t>4.招标方式：</w:t>
      </w:r>
      <w:proofErr w:type="gramStart"/>
      <w:r>
        <w:rPr>
          <w:rFonts w:ascii="黑体" w:eastAsia="黑体" w:hAnsi="黑体" w:cs="黑体" w:hint="eastAsia"/>
          <w:color w:val="000000" w:themeColor="text1"/>
          <w:sz w:val="32"/>
          <w:szCs w:val="32"/>
        </w:rPr>
        <w:t>邀标议标</w:t>
      </w:r>
      <w:proofErr w:type="gramEnd"/>
      <w:r>
        <w:rPr>
          <w:rFonts w:ascii="黑体" w:eastAsia="黑体" w:hAnsi="黑体" w:cs="黑体" w:hint="eastAsia"/>
          <w:color w:val="000000" w:themeColor="text1"/>
          <w:sz w:val="32"/>
          <w:szCs w:val="32"/>
        </w:rPr>
        <w:t>。</w:t>
      </w:r>
    </w:p>
    <w:p w14:paraId="6CF1F86D" w14:textId="77777777" w:rsidR="005D10C4" w:rsidRDefault="00000000">
      <w:pPr>
        <w:wordWrap w:val="0"/>
        <w:topLinePunct/>
        <w:ind w:firstLineChars="200" w:firstLine="640"/>
        <w:rPr>
          <w:rFonts w:ascii="黑体" w:eastAsia="黑体" w:hAnsi="黑体" w:cs="黑体" w:hint="eastAsia"/>
          <w:color w:val="000000" w:themeColor="text1"/>
          <w:sz w:val="32"/>
          <w:szCs w:val="32"/>
        </w:rPr>
      </w:pPr>
      <w:r>
        <w:rPr>
          <w:rFonts w:ascii="黑体" w:eastAsia="黑体" w:hAnsi="黑体" w:cs="黑体" w:hint="eastAsia"/>
          <w:color w:val="000000" w:themeColor="text1"/>
          <w:sz w:val="32"/>
          <w:szCs w:val="32"/>
        </w:rPr>
        <w:t>5.招标程序和日期安排:</w:t>
      </w:r>
    </w:p>
    <w:p w14:paraId="5FD8F362" w14:textId="77777777" w:rsidR="005D10C4" w:rsidRDefault="00000000">
      <w:pPr>
        <w:wordWrap w:val="0"/>
        <w:topLinePunct/>
        <w:ind w:firstLineChars="200" w:firstLine="640"/>
        <w:rPr>
          <w:rFonts w:ascii="楷体_GB2312" w:eastAsia="楷体_GB2312" w:hAnsi="楷体_GB2312" w:cs="楷体_GB2312" w:hint="eastAsia"/>
          <w:color w:val="000000" w:themeColor="text1"/>
          <w:sz w:val="32"/>
          <w:szCs w:val="32"/>
        </w:rPr>
      </w:pPr>
      <w:r>
        <w:rPr>
          <w:rFonts w:ascii="楷体_GB2312" w:eastAsia="楷体_GB2312" w:hAnsi="楷体_GB2312" w:cs="楷体_GB2312" w:hint="eastAsia"/>
          <w:color w:val="000000" w:themeColor="text1"/>
          <w:sz w:val="32"/>
          <w:szCs w:val="32"/>
        </w:rPr>
        <w:t>5.1发布标书</w:t>
      </w:r>
    </w:p>
    <w:p w14:paraId="00941691" w14:textId="77777777" w:rsidR="005D10C4" w:rsidRDefault="00000000">
      <w:pPr>
        <w:wordWrap w:val="0"/>
        <w:topLinePunct/>
        <w:ind w:firstLineChars="200" w:firstLine="640"/>
        <w:rPr>
          <w:rFonts w:ascii="仿宋_GB2312" w:eastAsia="仿宋_GB2312" w:hAnsi="仿宋_GB2312" w:cs="仿宋_GB2312" w:hint="eastAsia"/>
          <w:color w:val="000000" w:themeColor="text1"/>
          <w:sz w:val="32"/>
          <w:szCs w:val="32"/>
        </w:rPr>
      </w:pPr>
      <w:r>
        <w:rPr>
          <w:rFonts w:ascii="仿宋_GB2312" w:eastAsia="仿宋_GB2312" w:hAnsi="仿宋_GB2312" w:cs="仿宋_GB2312" w:hint="eastAsia"/>
          <w:color w:val="000000" w:themeColor="text1"/>
          <w:sz w:val="32"/>
          <w:szCs w:val="32"/>
        </w:rPr>
        <w:t>日期：2025年</w:t>
      </w:r>
      <w:r>
        <w:rPr>
          <w:rFonts w:ascii="仿宋_GB2312" w:eastAsia="仿宋_GB2312" w:hAnsi="仿宋_GB2312" w:cs="仿宋_GB2312" w:hint="eastAsia"/>
          <w:color w:val="000000" w:themeColor="text1"/>
          <w:sz w:val="32"/>
          <w:szCs w:val="32"/>
          <w:u w:val="single"/>
        </w:rPr>
        <w:t>12</w:t>
      </w:r>
      <w:r>
        <w:rPr>
          <w:rFonts w:ascii="仿宋_GB2312" w:eastAsia="仿宋_GB2312" w:hAnsi="仿宋_GB2312" w:cs="仿宋_GB2312" w:hint="eastAsia"/>
          <w:color w:val="000000" w:themeColor="text1"/>
          <w:sz w:val="32"/>
          <w:szCs w:val="32"/>
        </w:rPr>
        <w:t>月</w:t>
      </w:r>
      <w:r>
        <w:rPr>
          <w:rFonts w:ascii="仿宋_GB2312" w:eastAsia="仿宋_GB2312" w:hAnsi="仿宋_GB2312" w:cs="仿宋_GB2312" w:hint="eastAsia"/>
          <w:color w:val="000000" w:themeColor="text1"/>
          <w:sz w:val="32"/>
          <w:szCs w:val="32"/>
          <w:u w:val="single"/>
        </w:rPr>
        <w:t>12</w:t>
      </w:r>
      <w:r>
        <w:rPr>
          <w:rFonts w:ascii="仿宋_GB2312" w:eastAsia="仿宋_GB2312" w:hAnsi="仿宋_GB2312" w:cs="仿宋_GB2312" w:hint="eastAsia"/>
          <w:color w:val="000000" w:themeColor="text1"/>
          <w:sz w:val="32"/>
          <w:szCs w:val="32"/>
        </w:rPr>
        <w:t>日12：00至2025年</w:t>
      </w:r>
      <w:r>
        <w:rPr>
          <w:rFonts w:ascii="仿宋_GB2312" w:eastAsia="仿宋_GB2312" w:hAnsi="仿宋_GB2312" w:cs="仿宋_GB2312" w:hint="eastAsia"/>
          <w:color w:val="000000" w:themeColor="text1"/>
          <w:sz w:val="32"/>
          <w:szCs w:val="32"/>
          <w:u w:val="single"/>
        </w:rPr>
        <w:t>12</w:t>
      </w:r>
      <w:r>
        <w:rPr>
          <w:rFonts w:ascii="仿宋_GB2312" w:eastAsia="仿宋_GB2312" w:hAnsi="仿宋_GB2312" w:cs="仿宋_GB2312" w:hint="eastAsia"/>
          <w:color w:val="000000" w:themeColor="text1"/>
          <w:sz w:val="32"/>
          <w:szCs w:val="32"/>
        </w:rPr>
        <w:t>月</w:t>
      </w:r>
      <w:r>
        <w:rPr>
          <w:rFonts w:ascii="仿宋_GB2312" w:eastAsia="仿宋_GB2312" w:hAnsi="仿宋_GB2312" w:cs="仿宋_GB2312" w:hint="eastAsia"/>
          <w:color w:val="000000" w:themeColor="text1"/>
          <w:sz w:val="32"/>
          <w:szCs w:val="32"/>
          <w:u w:val="single"/>
        </w:rPr>
        <w:t>15</w:t>
      </w:r>
      <w:r>
        <w:rPr>
          <w:rFonts w:ascii="仿宋_GB2312" w:eastAsia="仿宋_GB2312" w:hAnsi="仿宋_GB2312" w:cs="仿宋_GB2312" w:hint="eastAsia"/>
          <w:color w:val="000000" w:themeColor="text1"/>
          <w:sz w:val="32"/>
          <w:szCs w:val="32"/>
        </w:rPr>
        <w:t>日17：00截至。</w:t>
      </w:r>
    </w:p>
    <w:p w14:paraId="169BC844" w14:textId="77777777" w:rsidR="005D10C4" w:rsidRDefault="00000000">
      <w:pPr>
        <w:wordWrap w:val="0"/>
        <w:topLinePunct/>
        <w:ind w:firstLineChars="200" w:firstLine="640"/>
        <w:rPr>
          <w:rFonts w:ascii="仿宋_GB2312" w:eastAsia="仿宋_GB2312" w:hAnsi="仿宋_GB2312" w:cs="仿宋_GB2312" w:hint="eastAsia"/>
          <w:color w:val="000000" w:themeColor="text1"/>
          <w:sz w:val="32"/>
          <w:szCs w:val="32"/>
        </w:rPr>
      </w:pPr>
      <w:r>
        <w:rPr>
          <w:rFonts w:ascii="仿宋_GB2312" w:eastAsia="仿宋_GB2312" w:hAnsi="仿宋_GB2312" w:cs="仿宋_GB2312" w:hint="eastAsia"/>
          <w:color w:val="000000" w:themeColor="text1"/>
          <w:sz w:val="32"/>
          <w:szCs w:val="32"/>
        </w:rPr>
        <w:lastRenderedPageBreak/>
        <w:t>地点：西安理工大学高科学院泾河校区</w:t>
      </w:r>
      <w:proofErr w:type="gramStart"/>
      <w:r>
        <w:rPr>
          <w:rFonts w:ascii="仿宋_GB2312" w:eastAsia="仿宋_GB2312" w:hAnsi="仿宋_GB2312" w:cs="仿宋_GB2312" w:hint="eastAsia"/>
          <w:color w:val="000000" w:themeColor="text1"/>
          <w:sz w:val="32"/>
          <w:szCs w:val="32"/>
        </w:rPr>
        <w:t>新建办</w:t>
      </w:r>
      <w:proofErr w:type="gramEnd"/>
      <w:r>
        <w:rPr>
          <w:rFonts w:ascii="仿宋_GB2312" w:eastAsia="仿宋_GB2312" w:hAnsi="仿宋_GB2312" w:cs="仿宋_GB2312" w:hint="eastAsia"/>
          <w:color w:val="000000" w:themeColor="text1"/>
          <w:sz w:val="32"/>
          <w:szCs w:val="32"/>
        </w:rPr>
        <w:t>办公室。</w:t>
      </w:r>
    </w:p>
    <w:p w14:paraId="53957E12" w14:textId="77777777" w:rsidR="005D10C4" w:rsidRDefault="00000000">
      <w:pPr>
        <w:wordWrap w:val="0"/>
        <w:topLinePunct/>
        <w:ind w:firstLineChars="200" w:firstLine="640"/>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t>招标联系人：李建峰13468655574</w:t>
      </w:r>
    </w:p>
    <w:p w14:paraId="195FB923" w14:textId="77777777" w:rsidR="005D10C4" w:rsidRDefault="00000000">
      <w:pPr>
        <w:wordWrap w:val="0"/>
        <w:topLinePunct/>
        <w:ind w:firstLineChars="200" w:firstLine="640"/>
        <w:rPr>
          <w:rFonts w:ascii="仿宋_GB2312" w:eastAsia="仿宋_GB2312" w:hAnsi="仿宋_GB2312" w:cs="仿宋_GB2312" w:hint="eastAsia"/>
          <w:bCs/>
          <w:sz w:val="32"/>
          <w:szCs w:val="32"/>
        </w:rPr>
      </w:pPr>
      <w:r>
        <w:rPr>
          <w:rFonts w:ascii="仿宋_GB2312" w:eastAsia="仿宋_GB2312" w:hAnsi="仿宋_GB2312" w:cs="仿宋_GB2312" w:hint="eastAsia"/>
          <w:sz w:val="32"/>
          <w:szCs w:val="32"/>
        </w:rPr>
        <w:t>现场技术咨询：</w:t>
      </w:r>
      <w:proofErr w:type="gramStart"/>
      <w:r>
        <w:rPr>
          <w:rFonts w:ascii="仿宋_GB2312" w:eastAsia="仿宋_GB2312" w:hAnsi="仿宋_GB2312" w:cs="仿宋_GB2312" w:hint="eastAsia"/>
          <w:bCs/>
          <w:sz w:val="32"/>
          <w:szCs w:val="32"/>
          <w:u w:val="single"/>
        </w:rPr>
        <w:t>曹壮</w:t>
      </w:r>
      <w:proofErr w:type="gramEnd"/>
      <w:r>
        <w:rPr>
          <w:rFonts w:ascii="仿宋_GB2312" w:eastAsia="仿宋_GB2312" w:hAnsi="仿宋_GB2312" w:cs="仿宋_GB2312" w:hint="eastAsia"/>
          <w:bCs/>
          <w:sz w:val="32"/>
          <w:szCs w:val="32"/>
        </w:rPr>
        <w:t>18991209900、祁正江19945240968</w:t>
      </w:r>
    </w:p>
    <w:p w14:paraId="5A477771" w14:textId="77777777" w:rsidR="005D10C4" w:rsidRDefault="00000000">
      <w:pPr>
        <w:wordWrap w:val="0"/>
        <w:topLinePunct/>
        <w:ind w:firstLineChars="200" w:firstLine="640"/>
        <w:rPr>
          <w:rFonts w:ascii="楷体_GB2312" w:eastAsia="楷体_GB2312" w:hAnsi="楷体_GB2312" w:cs="楷体_GB2312" w:hint="eastAsia"/>
          <w:color w:val="000000" w:themeColor="text1"/>
          <w:sz w:val="32"/>
          <w:szCs w:val="32"/>
        </w:rPr>
      </w:pPr>
      <w:r>
        <w:rPr>
          <w:rFonts w:ascii="楷体_GB2312" w:eastAsia="楷体_GB2312" w:hAnsi="楷体_GB2312" w:cs="楷体_GB2312" w:hint="eastAsia"/>
          <w:color w:val="000000" w:themeColor="text1"/>
          <w:sz w:val="32"/>
          <w:szCs w:val="32"/>
        </w:rPr>
        <w:t>5.2回标</w:t>
      </w:r>
    </w:p>
    <w:p w14:paraId="0C30D092" w14:textId="68B433DE" w:rsidR="005D10C4" w:rsidRDefault="00000000">
      <w:pPr>
        <w:tabs>
          <w:tab w:val="left" w:pos="180"/>
          <w:tab w:val="left" w:pos="360"/>
        </w:tabs>
        <w:wordWrap w:val="0"/>
        <w:topLinePunct/>
        <w:ind w:firstLineChars="200" w:firstLine="640"/>
        <w:rPr>
          <w:rFonts w:ascii="仿宋_GB2312" w:eastAsia="仿宋_GB2312" w:hAnsi="仿宋_GB2312" w:cs="仿宋_GB2312" w:hint="eastAsia"/>
          <w:b/>
          <w:bCs/>
          <w:color w:val="FF0000"/>
          <w:sz w:val="32"/>
          <w:szCs w:val="32"/>
        </w:rPr>
      </w:pPr>
      <w:r>
        <w:rPr>
          <w:rFonts w:ascii="仿宋_GB2312" w:eastAsia="仿宋_GB2312" w:hAnsi="仿宋_GB2312" w:cs="仿宋_GB2312" w:hint="eastAsia"/>
          <w:color w:val="000000" w:themeColor="text1"/>
          <w:sz w:val="32"/>
          <w:szCs w:val="32"/>
        </w:rPr>
        <w:t>日期：2025年</w:t>
      </w:r>
      <w:r>
        <w:rPr>
          <w:rFonts w:ascii="仿宋_GB2312" w:eastAsia="仿宋_GB2312" w:hAnsi="仿宋_GB2312" w:cs="仿宋_GB2312" w:hint="eastAsia"/>
          <w:color w:val="000000" w:themeColor="text1"/>
          <w:sz w:val="32"/>
          <w:szCs w:val="32"/>
          <w:u w:val="single"/>
        </w:rPr>
        <w:t>12</w:t>
      </w:r>
      <w:r>
        <w:rPr>
          <w:rFonts w:ascii="仿宋_GB2312" w:eastAsia="仿宋_GB2312" w:hAnsi="仿宋_GB2312" w:cs="仿宋_GB2312" w:hint="eastAsia"/>
          <w:color w:val="000000" w:themeColor="text1"/>
          <w:sz w:val="32"/>
          <w:szCs w:val="32"/>
        </w:rPr>
        <w:t>月</w:t>
      </w:r>
      <w:r>
        <w:rPr>
          <w:rFonts w:ascii="仿宋_GB2312" w:eastAsia="仿宋_GB2312" w:hAnsi="仿宋_GB2312" w:cs="仿宋_GB2312" w:hint="eastAsia"/>
          <w:color w:val="000000" w:themeColor="text1"/>
          <w:sz w:val="32"/>
          <w:szCs w:val="32"/>
          <w:u w:val="single"/>
        </w:rPr>
        <w:t>1</w:t>
      </w:r>
      <w:r w:rsidR="00A63EA0">
        <w:rPr>
          <w:rFonts w:ascii="仿宋_GB2312" w:eastAsia="仿宋_GB2312" w:hAnsi="仿宋_GB2312" w:cs="仿宋_GB2312" w:hint="eastAsia"/>
          <w:color w:val="000000" w:themeColor="text1"/>
          <w:sz w:val="32"/>
          <w:szCs w:val="32"/>
          <w:u w:val="single"/>
        </w:rPr>
        <w:t>8</w:t>
      </w:r>
      <w:r>
        <w:rPr>
          <w:rFonts w:ascii="仿宋_GB2312" w:eastAsia="仿宋_GB2312" w:hAnsi="仿宋_GB2312" w:cs="仿宋_GB2312" w:hint="eastAsia"/>
          <w:color w:val="000000" w:themeColor="text1"/>
          <w:sz w:val="32"/>
          <w:szCs w:val="32"/>
        </w:rPr>
        <w:t>日12：00截止</w:t>
      </w:r>
      <w:r>
        <w:rPr>
          <w:rFonts w:ascii="仿宋_GB2312" w:eastAsia="仿宋_GB2312" w:hAnsi="仿宋_GB2312" w:cs="仿宋_GB2312" w:hint="eastAsia"/>
          <w:b/>
          <w:bCs/>
          <w:color w:val="FF0000"/>
          <w:sz w:val="32"/>
          <w:szCs w:val="32"/>
        </w:rPr>
        <w:t>（本次回标必须包含装修方案效果图、施工报价、优化施工图）。</w:t>
      </w:r>
    </w:p>
    <w:p w14:paraId="2FE71DBF" w14:textId="77777777" w:rsidR="005D10C4" w:rsidRDefault="00000000">
      <w:pPr>
        <w:tabs>
          <w:tab w:val="left" w:pos="180"/>
          <w:tab w:val="left" w:pos="360"/>
        </w:tabs>
        <w:wordWrap w:val="0"/>
        <w:topLinePunct/>
        <w:ind w:firstLineChars="200" w:firstLine="640"/>
        <w:rPr>
          <w:rFonts w:ascii="仿宋_GB2312" w:eastAsia="仿宋_GB2312" w:hAnsi="仿宋_GB2312" w:cs="仿宋_GB2312" w:hint="eastAsia"/>
          <w:color w:val="000000" w:themeColor="text1"/>
          <w:sz w:val="32"/>
          <w:szCs w:val="32"/>
        </w:rPr>
      </w:pPr>
      <w:r>
        <w:rPr>
          <w:rFonts w:ascii="仿宋_GB2312" w:eastAsia="仿宋_GB2312" w:hAnsi="仿宋_GB2312" w:cs="仿宋_GB2312" w:hint="eastAsia"/>
          <w:color w:val="000000" w:themeColor="text1"/>
          <w:sz w:val="32"/>
          <w:szCs w:val="32"/>
        </w:rPr>
        <w:t>地点：西安理工大学高科学院泾河校区建设办工地办公室</w:t>
      </w:r>
    </w:p>
    <w:p w14:paraId="252D6D29" w14:textId="77777777" w:rsidR="005D10C4" w:rsidRDefault="00000000">
      <w:pPr>
        <w:tabs>
          <w:tab w:val="left" w:pos="180"/>
          <w:tab w:val="left" w:pos="360"/>
        </w:tabs>
        <w:wordWrap w:val="0"/>
        <w:topLinePunct/>
        <w:ind w:firstLineChars="200" w:firstLine="640"/>
        <w:rPr>
          <w:rFonts w:ascii="仿宋_GB2312" w:eastAsia="仿宋_GB2312" w:hAnsi="仿宋_GB2312" w:cs="仿宋_GB2312" w:hint="eastAsia"/>
          <w:b/>
          <w:color w:val="FF0000"/>
          <w:sz w:val="32"/>
          <w:szCs w:val="32"/>
        </w:rPr>
      </w:pPr>
      <w:r>
        <w:rPr>
          <w:rFonts w:ascii="仿宋_GB2312" w:eastAsia="仿宋_GB2312" w:hAnsi="仿宋_GB2312" w:cs="仿宋_GB2312" w:hint="eastAsia"/>
          <w:color w:val="000000" w:themeColor="text1"/>
          <w:sz w:val="32"/>
          <w:szCs w:val="32"/>
        </w:rPr>
        <w:t>方法：所有投标文件</w:t>
      </w:r>
      <w:r>
        <w:rPr>
          <w:rFonts w:ascii="仿宋_GB2312" w:eastAsia="仿宋_GB2312" w:hAnsi="仿宋_GB2312" w:cs="仿宋_GB2312" w:hint="eastAsia"/>
          <w:b/>
          <w:color w:val="000000" w:themeColor="text1"/>
          <w:sz w:val="32"/>
          <w:szCs w:val="32"/>
        </w:rPr>
        <w:t>分商务标和</w:t>
      </w:r>
      <w:proofErr w:type="gramStart"/>
      <w:r>
        <w:rPr>
          <w:rFonts w:ascii="仿宋_GB2312" w:eastAsia="仿宋_GB2312" w:hAnsi="仿宋_GB2312" w:cs="仿宋_GB2312" w:hint="eastAsia"/>
          <w:b/>
          <w:color w:val="000000" w:themeColor="text1"/>
          <w:sz w:val="32"/>
          <w:szCs w:val="32"/>
        </w:rPr>
        <w:t>技术标各一份</w:t>
      </w:r>
      <w:proofErr w:type="gramEnd"/>
      <w:r>
        <w:rPr>
          <w:rFonts w:ascii="仿宋_GB2312" w:eastAsia="仿宋_GB2312" w:hAnsi="仿宋_GB2312" w:cs="仿宋_GB2312" w:hint="eastAsia"/>
          <w:b/>
          <w:color w:val="000000" w:themeColor="text1"/>
          <w:sz w:val="32"/>
          <w:szCs w:val="32"/>
        </w:rPr>
        <w:t>，电子版一份随投标文件</w:t>
      </w:r>
      <w:r>
        <w:rPr>
          <w:rFonts w:ascii="仿宋_GB2312" w:eastAsia="仿宋_GB2312" w:hAnsi="仿宋_GB2312" w:cs="仿宋_GB2312" w:hint="eastAsia"/>
          <w:color w:val="000000" w:themeColor="text1"/>
          <w:sz w:val="32"/>
          <w:szCs w:val="32"/>
        </w:rPr>
        <w:t>密封并加盖法人及法人代表印章后，派专人送达回标地点，未密封或未加盖印章的标书均视为无效标书</w:t>
      </w:r>
      <w:r>
        <w:rPr>
          <w:rFonts w:ascii="仿宋_GB2312" w:eastAsia="仿宋_GB2312" w:hAnsi="仿宋_GB2312" w:cs="仿宋_GB2312" w:hint="eastAsia"/>
          <w:b/>
          <w:color w:val="FF0000"/>
          <w:sz w:val="32"/>
          <w:szCs w:val="32"/>
        </w:rPr>
        <w:t>，商务标和</w:t>
      </w:r>
      <w:proofErr w:type="gramStart"/>
      <w:r>
        <w:rPr>
          <w:rFonts w:ascii="仿宋_GB2312" w:eastAsia="仿宋_GB2312" w:hAnsi="仿宋_GB2312" w:cs="仿宋_GB2312" w:hint="eastAsia"/>
          <w:b/>
          <w:color w:val="FF0000"/>
          <w:sz w:val="32"/>
          <w:szCs w:val="32"/>
        </w:rPr>
        <w:t>技术标需分开</w:t>
      </w:r>
      <w:proofErr w:type="gramEnd"/>
      <w:r>
        <w:rPr>
          <w:rFonts w:ascii="仿宋_GB2312" w:eastAsia="仿宋_GB2312" w:hAnsi="仿宋_GB2312" w:cs="仿宋_GB2312" w:hint="eastAsia"/>
          <w:b/>
          <w:color w:val="FF0000"/>
          <w:sz w:val="32"/>
          <w:szCs w:val="32"/>
        </w:rPr>
        <w:t>封装，否则也</w:t>
      </w:r>
      <w:proofErr w:type="gramStart"/>
      <w:r>
        <w:rPr>
          <w:rFonts w:ascii="仿宋_GB2312" w:eastAsia="仿宋_GB2312" w:hAnsi="仿宋_GB2312" w:cs="仿宋_GB2312" w:hint="eastAsia"/>
          <w:b/>
          <w:color w:val="FF0000"/>
          <w:sz w:val="32"/>
          <w:szCs w:val="32"/>
        </w:rPr>
        <w:t>按废标处理</w:t>
      </w:r>
      <w:proofErr w:type="gramEnd"/>
      <w:r>
        <w:rPr>
          <w:rFonts w:ascii="仿宋_GB2312" w:eastAsia="仿宋_GB2312" w:hAnsi="仿宋_GB2312" w:cs="仿宋_GB2312" w:hint="eastAsia"/>
          <w:b/>
          <w:color w:val="FF0000"/>
          <w:sz w:val="32"/>
          <w:szCs w:val="32"/>
        </w:rPr>
        <w:t>。</w:t>
      </w:r>
    </w:p>
    <w:p w14:paraId="50B73718" w14:textId="77777777" w:rsidR="005D10C4" w:rsidRDefault="00000000">
      <w:pPr>
        <w:tabs>
          <w:tab w:val="left" w:pos="180"/>
          <w:tab w:val="left" w:pos="360"/>
        </w:tabs>
        <w:wordWrap w:val="0"/>
        <w:topLinePunct/>
        <w:ind w:firstLineChars="200" w:firstLine="640"/>
        <w:rPr>
          <w:rFonts w:ascii="仿宋_GB2312" w:eastAsia="仿宋_GB2312" w:hAnsi="仿宋_GB2312" w:cs="仿宋_GB2312" w:hint="eastAsia"/>
          <w:color w:val="000000" w:themeColor="text1"/>
          <w:sz w:val="32"/>
          <w:szCs w:val="32"/>
        </w:rPr>
      </w:pPr>
      <w:r>
        <w:rPr>
          <w:rFonts w:ascii="楷体_GB2312" w:eastAsia="楷体_GB2312" w:hAnsi="楷体_GB2312" w:cs="楷体_GB2312" w:hint="eastAsia"/>
          <w:color w:val="000000" w:themeColor="text1"/>
          <w:sz w:val="32"/>
          <w:szCs w:val="32"/>
        </w:rPr>
        <w:t>5.3开标日期：</w:t>
      </w:r>
      <w:r>
        <w:rPr>
          <w:rFonts w:ascii="仿宋_GB2312" w:eastAsia="仿宋_GB2312" w:hAnsi="仿宋_GB2312" w:cs="仿宋_GB2312" w:hint="eastAsia"/>
          <w:color w:val="000000" w:themeColor="text1"/>
          <w:sz w:val="32"/>
          <w:szCs w:val="32"/>
        </w:rPr>
        <w:t>招标人确定。</w:t>
      </w:r>
    </w:p>
    <w:p w14:paraId="022A49C5" w14:textId="77777777" w:rsidR="005D10C4" w:rsidRDefault="00000000">
      <w:pPr>
        <w:tabs>
          <w:tab w:val="left" w:pos="180"/>
          <w:tab w:val="left" w:pos="360"/>
        </w:tabs>
        <w:wordWrap w:val="0"/>
        <w:topLinePunct/>
        <w:ind w:firstLineChars="200" w:firstLine="640"/>
        <w:rPr>
          <w:rFonts w:ascii="黑体" w:eastAsia="黑体" w:hAnsi="黑体" w:cs="黑体" w:hint="eastAsia"/>
          <w:color w:val="000000" w:themeColor="text1"/>
          <w:sz w:val="32"/>
          <w:szCs w:val="32"/>
        </w:rPr>
      </w:pPr>
      <w:r>
        <w:rPr>
          <w:rFonts w:ascii="黑体" w:eastAsia="黑体" w:hAnsi="黑体" w:cs="黑体" w:hint="eastAsia"/>
          <w:color w:val="000000" w:themeColor="text1"/>
          <w:sz w:val="32"/>
          <w:szCs w:val="32"/>
        </w:rPr>
        <w:t>6.投标价格</w:t>
      </w:r>
    </w:p>
    <w:p w14:paraId="6797D137" w14:textId="77777777" w:rsidR="005D10C4" w:rsidRDefault="00000000">
      <w:pPr>
        <w:tabs>
          <w:tab w:val="left" w:pos="180"/>
          <w:tab w:val="left" w:pos="360"/>
        </w:tabs>
        <w:wordWrap w:val="0"/>
        <w:topLinePunct/>
        <w:ind w:firstLineChars="200" w:firstLine="640"/>
        <w:rPr>
          <w:rFonts w:ascii="仿宋_GB2312" w:eastAsia="仿宋_GB2312" w:hAnsi="仿宋_GB2312" w:cs="仿宋_GB2312" w:hint="eastAsia"/>
          <w:color w:val="000000" w:themeColor="text1"/>
          <w:sz w:val="32"/>
          <w:szCs w:val="32"/>
        </w:rPr>
      </w:pPr>
      <w:r>
        <w:rPr>
          <w:rFonts w:ascii="仿宋_GB2312" w:eastAsia="仿宋_GB2312" w:hAnsi="仿宋_GB2312" w:cs="仿宋_GB2312" w:hint="eastAsia"/>
          <w:color w:val="000000" w:themeColor="text1"/>
          <w:sz w:val="32"/>
          <w:szCs w:val="32"/>
        </w:rPr>
        <w:t>6.1本次招标为无标底招标。</w:t>
      </w:r>
    </w:p>
    <w:p w14:paraId="58EE54AB" w14:textId="77777777" w:rsidR="005D10C4" w:rsidRDefault="00000000">
      <w:pPr>
        <w:tabs>
          <w:tab w:val="left" w:pos="180"/>
          <w:tab w:val="left" w:pos="360"/>
        </w:tabs>
        <w:wordWrap w:val="0"/>
        <w:topLinePunct/>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color w:val="000000" w:themeColor="text1"/>
          <w:sz w:val="32"/>
          <w:szCs w:val="32"/>
        </w:rPr>
        <w:t>6.2</w:t>
      </w:r>
      <w:r>
        <w:rPr>
          <w:rFonts w:ascii="仿宋_GB2312" w:eastAsia="仿宋_GB2312" w:hAnsi="仿宋_GB2312" w:cs="仿宋_GB2312" w:hint="eastAsia"/>
          <w:b/>
          <w:bCs/>
          <w:sz w:val="32"/>
          <w:szCs w:val="32"/>
        </w:rPr>
        <w:t>投标报价的编制：依据技术要求按市场价格进行编制</w:t>
      </w:r>
      <w:r>
        <w:rPr>
          <w:rFonts w:ascii="仿宋_GB2312" w:eastAsia="仿宋_GB2312" w:hAnsi="仿宋_GB2312" w:cs="仿宋_GB2312" w:hint="eastAsia"/>
          <w:sz w:val="32"/>
          <w:szCs w:val="32"/>
        </w:rPr>
        <w:t>。</w:t>
      </w:r>
    </w:p>
    <w:p w14:paraId="4A32FF50" w14:textId="77777777" w:rsidR="005D10C4" w:rsidRDefault="00000000">
      <w:pPr>
        <w:tabs>
          <w:tab w:val="left" w:pos="180"/>
          <w:tab w:val="left" w:pos="360"/>
        </w:tabs>
        <w:wordWrap w:val="0"/>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6.3投标单位必须符合本工程技术要求、国家及地方有关标准、规范和规定，该投标价格应被视作包括进行和完成本合同所规定的工程的全部内容，而不对任何工料价格和有关政府在合同执行期间所作的新的规定或调整作任何调整。</w:t>
      </w:r>
    </w:p>
    <w:p w14:paraId="21796CB7" w14:textId="77777777" w:rsidR="005D10C4" w:rsidRDefault="00000000">
      <w:pPr>
        <w:tabs>
          <w:tab w:val="left" w:pos="180"/>
          <w:tab w:val="left" w:pos="360"/>
        </w:tabs>
        <w:wordWrap w:val="0"/>
        <w:topLinePunct/>
        <w:ind w:firstLineChars="200" w:firstLine="640"/>
        <w:rPr>
          <w:rFonts w:ascii="黑体" w:eastAsia="黑体" w:hAnsi="黑体" w:cs="黑体" w:hint="eastAsia"/>
          <w:sz w:val="32"/>
          <w:szCs w:val="32"/>
        </w:rPr>
      </w:pPr>
      <w:r>
        <w:rPr>
          <w:rFonts w:ascii="黑体" w:eastAsia="黑体" w:hAnsi="黑体" w:cs="黑体" w:hint="eastAsia"/>
          <w:sz w:val="32"/>
          <w:szCs w:val="32"/>
        </w:rPr>
        <w:t>7.付款方式（省略）投标单位可以报送。</w:t>
      </w:r>
    </w:p>
    <w:p w14:paraId="346072DB" w14:textId="77777777" w:rsidR="005D10C4" w:rsidRDefault="00000000">
      <w:pPr>
        <w:pStyle w:val="2"/>
        <w:keepLines w:val="0"/>
        <w:wordWrap w:val="0"/>
        <w:topLinePunct/>
        <w:spacing w:line="240" w:lineRule="auto"/>
        <w:jc w:val="center"/>
        <w:rPr>
          <w:color w:val="000000" w:themeColor="text1"/>
          <w:sz w:val="44"/>
          <w:szCs w:val="44"/>
        </w:rPr>
      </w:pPr>
      <w:bookmarkStart w:id="4" w:name="_Toc189133034"/>
      <w:bookmarkStart w:id="5" w:name="_Toc189132371"/>
      <w:bookmarkStart w:id="6" w:name="_Toc189139731"/>
      <w:r>
        <w:rPr>
          <w:rFonts w:hint="eastAsia"/>
          <w:color w:val="000000" w:themeColor="text1"/>
          <w:sz w:val="44"/>
          <w:szCs w:val="44"/>
        </w:rPr>
        <w:lastRenderedPageBreak/>
        <w:t>二、招投标原则</w:t>
      </w:r>
      <w:bookmarkStart w:id="7" w:name="_Toc189133035"/>
      <w:bookmarkStart w:id="8" w:name="_Toc189132372"/>
      <w:bookmarkStart w:id="9" w:name="_Toc189139732"/>
      <w:bookmarkEnd w:id="4"/>
      <w:bookmarkEnd w:id="5"/>
      <w:bookmarkEnd w:id="6"/>
    </w:p>
    <w:p w14:paraId="27827FAF" w14:textId="77777777" w:rsidR="005D10C4" w:rsidRDefault="00000000">
      <w:pPr>
        <w:pStyle w:val="2"/>
        <w:keepLines w:val="0"/>
        <w:wordWrap w:val="0"/>
        <w:topLinePunct/>
        <w:spacing w:before="0" w:after="0" w:line="240" w:lineRule="auto"/>
        <w:ind w:firstLineChars="200" w:firstLine="643"/>
        <w:jc w:val="left"/>
        <w:rPr>
          <w:rFonts w:ascii="仿宋_GB2312" w:eastAsia="仿宋_GB2312" w:hAnsi="仿宋_GB2312" w:cs="仿宋_GB2312" w:hint="eastAsia"/>
        </w:rPr>
      </w:pPr>
      <w:r>
        <w:rPr>
          <w:rFonts w:ascii="仿宋_GB2312" w:eastAsia="仿宋_GB2312" w:hAnsi="仿宋_GB2312" w:cs="仿宋_GB2312" w:hint="eastAsia"/>
        </w:rPr>
        <w:t>1.投标文件中的各项条款不能作未经授权的改动，若有此等改动，</w:t>
      </w:r>
      <w:proofErr w:type="gramStart"/>
      <w:r>
        <w:rPr>
          <w:rFonts w:ascii="仿宋_GB2312" w:eastAsia="仿宋_GB2312" w:hAnsi="仿宋_GB2312" w:cs="仿宋_GB2312" w:hint="eastAsia"/>
        </w:rPr>
        <w:t>按废标处理</w:t>
      </w:r>
      <w:proofErr w:type="gramEnd"/>
      <w:r>
        <w:rPr>
          <w:rFonts w:ascii="仿宋_GB2312" w:eastAsia="仿宋_GB2312" w:hAnsi="仿宋_GB2312" w:cs="仿宋_GB2312" w:hint="eastAsia"/>
        </w:rPr>
        <w:t>。</w:t>
      </w:r>
    </w:p>
    <w:p w14:paraId="4C0B7467" w14:textId="77777777" w:rsidR="005D10C4" w:rsidRDefault="00000000">
      <w:pPr>
        <w:pStyle w:val="2"/>
        <w:keepLines w:val="0"/>
        <w:wordWrap w:val="0"/>
        <w:topLinePunct/>
        <w:spacing w:before="0" w:after="0" w:line="240" w:lineRule="auto"/>
        <w:ind w:firstLineChars="200" w:firstLine="640"/>
        <w:jc w:val="left"/>
        <w:rPr>
          <w:rFonts w:ascii="仿宋_GB2312" w:eastAsia="仿宋_GB2312" w:hAnsi="仿宋_GB2312" w:cs="仿宋_GB2312" w:hint="eastAsia"/>
          <w:b w:val="0"/>
          <w:bCs w:val="0"/>
        </w:rPr>
      </w:pPr>
      <w:r>
        <w:rPr>
          <w:rFonts w:ascii="仿宋_GB2312" w:eastAsia="仿宋_GB2312" w:hAnsi="仿宋_GB2312" w:cs="仿宋_GB2312" w:hint="eastAsia"/>
          <w:b w:val="0"/>
          <w:bCs w:val="0"/>
        </w:rPr>
        <w:t>2.投标文件内投标方若有计算错误，皆视为已获招投标双方所接受，一律不予调整，并由投标者自行负责。</w:t>
      </w:r>
    </w:p>
    <w:p w14:paraId="50551EC1" w14:textId="77777777" w:rsidR="005D10C4" w:rsidRDefault="00000000">
      <w:pPr>
        <w:wordWrap w:val="0"/>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3.除招标单位发的招投标文件外，投标单位如另有补充说明，必须有法人代表签字、盖章后在规定回</w:t>
      </w:r>
      <w:proofErr w:type="gramStart"/>
      <w:r>
        <w:rPr>
          <w:rFonts w:ascii="仿宋_GB2312" w:eastAsia="仿宋_GB2312" w:hAnsi="仿宋_GB2312" w:cs="仿宋_GB2312" w:hint="eastAsia"/>
          <w:sz w:val="32"/>
          <w:szCs w:val="32"/>
        </w:rPr>
        <w:t>标时间</w:t>
      </w:r>
      <w:proofErr w:type="gramEnd"/>
      <w:r>
        <w:rPr>
          <w:rFonts w:ascii="仿宋_GB2312" w:eastAsia="仿宋_GB2312" w:hAnsi="仿宋_GB2312" w:cs="仿宋_GB2312" w:hint="eastAsia"/>
          <w:sz w:val="32"/>
          <w:szCs w:val="32"/>
        </w:rPr>
        <w:t>前投标，方为有效文件。</w:t>
      </w:r>
    </w:p>
    <w:p w14:paraId="4A5E454A" w14:textId="77777777" w:rsidR="005D10C4" w:rsidRDefault="00000000">
      <w:pPr>
        <w:wordWrap w:val="0"/>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4.招投标文件在投标期间生效。未中标者，招投标文件失效。中标者投标文件与总合同有效期相同。</w:t>
      </w:r>
    </w:p>
    <w:p w14:paraId="63610F4C" w14:textId="77777777" w:rsidR="005D10C4" w:rsidRDefault="00000000">
      <w:pPr>
        <w:wordWrap w:val="0"/>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5.总合同以招标投标文件中的条款为基础，在</w:t>
      </w:r>
      <w:proofErr w:type="gramStart"/>
      <w:r>
        <w:rPr>
          <w:rFonts w:ascii="仿宋_GB2312" w:eastAsia="仿宋_GB2312" w:hAnsi="仿宋_GB2312" w:cs="仿宋_GB2312" w:hint="eastAsia"/>
          <w:sz w:val="32"/>
          <w:szCs w:val="32"/>
        </w:rPr>
        <w:t>签定</w:t>
      </w:r>
      <w:proofErr w:type="gramEnd"/>
      <w:r>
        <w:rPr>
          <w:rFonts w:ascii="仿宋_GB2312" w:eastAsia="仿宋_GB2312" w:hAnsi="仿宋_GB2312" w:cs="仿宋_GB2312" w:hint="eastAsia"/>
          <w:sz w:val="32"/>
          <w:szCs w:val="32"/>
        </w:rPr>
        <w:t>合同条款时不得随意更招标文件中有关条款，除非获得发包人认可。</w:t>
      </w:r>
    </w:p>
    <w:p w14:paraId="291A2212" w14:textId="77777777" w:rsidR="005D10C4" w:rsidRDefault="00000000">
      <w:pPr>
        <w:wordWrap w:val="0"/>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6.招投标文件中的条款和合同的条款具有互补效力。</w:t>
      </w:r>
    </w:p>
    <w:p w14:paraId="004758FE" w14:textId="77777777" w:rsidR="005D10C4" w:rsidRDefault="00000000">
      <w:pPr>
        <w:wordWrap w:val="0"/>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7.招投标文件中的各项条款，特别是投标人对发包人的承诺、优惠条件等，必须在今后的合同条款中、施工过程中和工程决算中体现。</w:t>
      </w:r>
    </w:p>
    <w:p w14:paraId="4C2DBCB9" w14:textId="77777777" w:rsidR="005D10C4" w:rsidRDefault="00000000">
      <w:pPr>
        <w:pStyle w:val="2"/>
        <w:keepLines w:val="0"/>
        <w:wordWrap w:val="0"/>
        <w:topLinePunct/>
        <w:spacing w:line="240" w:lineRule="auto"/>
        <w:jc w:val="center"/>
        <w:rPr>
          <w:color w:val="000000" w:themeColor="text1"/>
          <w:sz w:val="44"/>
          <w:szCs w:val="44"/>
        </w:rPr>
      </w:pPr>
      <w:r>
        <w:rPr>
          <w:rFonts w:hint="eastAsia"/>
          <w:color w:val="000000" w:themeColor="text1"/>
          <w:sz w:val="44"/>
          <w:szCs w:val="44"/>
        </w:rPr>
        <w:t>三、投标书及投标</w:t>
      </w:r>
      <w:bookmarkEnd w:id="7"/>
      <w:bookmarkEnd w:id="8"/>
      <w:bookmarkEnd w:id="9"/>
    </w:p>
    <w:p w14:paraId="11ADE4BF" w14:textId="77777777" w:rsidR="005D10C4" w:rsidRDefault="00000000">
      <w:pPr>
        <w:tabs>
          <w:tab w:val="left" w:pos="180"/>
        </w:tabs>
        <w:wordWrap w:val="0"/>
        <w:topLinePunct/>
        <w:ind w:firstLineChars="200" w:firstLine="640"/>
        <w:rPr>
          <w:rFonts w:ascii="仿宋_GB2312" w:eastAsia="仿宋_GB2312" w:hAnsi="仿宋_GB2312" w:cs="仿宋_GB2312" w:hint="eastAsia"/>
          <w:sz w:val="32"/>
          <w:szCs w:val="32"/>
        </w:rPr>
      </w:pPr>
      <w:bookmarkStart w:id="10" w:name="_Toc189133036"/>
      <w:bookmarkStart w:id="11" w:name="_Toc189139733"/>
      <w:bookmarkStart w:id="12" w:name="_Toc189132373"/>
      <w:r>
        <w:rPr>
          <w:rFonts w:ascii="仿宋_GB2312" w:eastAsia="仿宋_GB2312" w:hAnsi="仿宋_GB2312" w:cs="仿宋_GB2312" w:hint="eastAsia"/>
          <w:sz w:val="32"/>
          <w:szCs w:val="32"/>
        </w:rPr>
        <w:t>1.投标书需经法人代表签字、盖公章并密封后在规定的时间内回标。</w:t>
      </w:r>
    </w:p>
    <w:p w14:paraId="572D2596" w14:textId="77777777" w:rsidR="005D10C4" w:rsidRDefault="00000000">
      <w:pPr>
        <w:tabs>
          <w:tab w:val="left" w:pos="180"/>
        </w:tabs>
        <w:wordWrap w:val="0"/>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2.投标人应完成以下内容后作为投标资料</w:t>
      </w:r>
      <w:proofErr w:type="gramStart"/>
      <w:r>
        <w:rPr>
          <w:rFonts w:ascii="仿宋_GB2312" w:eastAsia="仿宋_GB2312" w:hAnsi="仿宋_GB2312" w:cs="仿宋_GB2312" w:hint="eastAsia"/>
          <w:sz w:val="32"/>
          <w:szCs w:val="32"/>
        </w:rPr>
        <w:t>回标给发包人</w:t>
      </w:r>
      <w:proofErr w:type="gramEnd"/>
      <w:r>
        <w:rPr>
          <w:rFonts w:ascii="仿宋_GB2312" w:eastAsia="仿宋_GB2312" w:hAnsi="仿宋_GB2312" w:cs="仿宋_GB2312" w:hint="eastAsia"/>
          <w:sz w:val="32"/>
          <w:szCs w:val="32"/>
        </w:rPr>
        <w:t>：</w:t>
      </w:r>
    </w:p>
    <w:p w14:paraId="7A07E027" w14:textId="77777777" w:rsidR="005D10C4" w:rsidRDefault="00000000">
      <w:pPr>
        <w:tabs>
          <w:tab w:val="left" w:pos="180"/>
        </w:tabs>
        <w:wordWrap w:val="0"/>
        <w:topLinePunct/>
        <w:ind w:firstLineChars="300" w:firstLine="96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2.1投标书</w:t>
      </w:r>
    </w:p>
    <w:p w14:paraId="7C815277" w14:textId="77777777" w:rsidR="005D10C4" w:rsidRDefault="00000000">
      <w:pPr>
        <w:tabs>
          <w:tab w:val="left" w:pos="180"/>
        </w:tabs>
        <w:wordWrap w:val="0"/>
        <w:topLinePunct/>
        <w:ind w:firstLineChars="300" w:firstLine="96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2.2授权书：投标人应提供</w:t>
      </w:r>
      <w:proofErr w:type="gramStart"/>
      <w:r>
        <w:rPr>
          <w:rFonts w:ascii="仿宋_GB2312" w:eastAsia="仿宋_GB2312" w:hAnsi="仿宋_GB2312" w:cs="仿宋_GB2312" w:hint="eastAsia"/>
          <w:sz w:val="32"/>
          <w:szCs w:val="32"/>
        </w:rPr>
        <w:t>某人参加</w:t>
      </w:r>
      <w:proofErr w:type="gramEnd"/>
      <w:r>
        <w:rPr>
          <w:rFonts w:ascii="仿宋_GB2312" w:eastAsia="仿宋_GB2312" w:hAnsi="仿宋_GB2312" w:cs="仿宋_GB2312" w:hint="eastAsia"/>
          <w:sz w:val="32"/>
          <w:szCs w:val="32"/>
        </w:rPr>
        <w:t>本项目投标事宜的授权文件和本项目的项目经理的任命书。</w:t>
      </w:r>
    </w:p>
    <w:p w14:paraId="0845A6DB" w14:textId="77777777" w:rsidR="005D10C4" w:rsidRDefault="00000000">
      <w:pPr>
        <w:tabs>
          <w:tab w:val="left" w:pos="180"/>
        </w:tabs>
        <w:wordWrap w:val="0"/>
        <w:topLinePunct/>
        <w:ind w:firstLineChars="300" w:firstLine="96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2.3综合单价为包干价</w:t>
      </w:r>
    </w:p>
    <w:p w14:paraId="731ECA57" w14:textId="77777777" w:rsidR="005D10C4" w:rsidRDefault="00000000">
      <w:pPr>
        <w:tabs>
          <w:tab w:val="left" w:pos="180"/>
        </w:tabs>
        <w:wordWrap w:val="0"/>
        <w:topLinePunct/>
        <w:ind w:firstLineChars="300" w:firstLine="96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2.4承诺工期：（不设工期奖）</w:t>
      </w:r>
    </w:p>
    <w:p w14:paraId="7F4560F1" w14:textId="77777777" w:rsidR="005D10C4" w:rsidRDefault="00000000">
      <w:pPr>
        <w:tabs>
          <w:tab w:val="left" w:pos="180"/>
        </w:tabs>
        <w:wordWrap w:val="0"/>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3.附则：投标人必须在回标时同时向发包人提供下列资料：</w:t>
      </w:r>
    </w:p>
    <w:p w14:paraId="23A4E8C6" w14:textId="77777777" w:rsidR="005D10C4" w:rsidRDefault="00000000">
      <w:pPr>
        <w:tabs>
          <w:tab w:val="left" w:pos="180"/>
        </w:tabs>
        <w:wordWrap w:val="0"/>
        <w:topLinePunct/>
        <w:ind w:firstLineChars="300" w:firstLine="960"/>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t>3.1</w:t>
      </w:r>
      <w:r>
        <w:rPr>
          <w:rFonts w:ascii="仿宋_GB2312" w:eastAsia="仿宋_GB2312" w:hAnsi="仿宋_GB2312" w:cs="仿宋_GB2312" w:hint="eastAsia"/>
          <w:b/>
          <w:bCs/>
          <w:sz w:val="32"/>
          <w:szCs w:val="32"/>
        </w:rPr>
        <w:t>具有专业施工二级或二级以上或三级以上总承包资质的企业；</w:t>
      </w:r>
    </w:p>
    <w:p w14:paraId="0882CB13" w14:textId="77777777" w:rsidR="005D10C4" w:rsidRDefault="00000000">
      <w:pPr>
        <w:tabs>
          <w:tab w:val="left" w:pos="180"/>
        </w:tabs>
        <w:wordWrap w:val="0"/>
        <w:topLinePunct/>
        <w:ind w:firstLineChars="300" w:firstLine="96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3.2近年业绩一览表；</w:t>
      </w:r>
    </w:p>
    <w:p w14:paraId="1CB554E5" w14:textId="77777777" w:rsidR="005D10C4" w:rsidRDefault="00000000">
      <w:pPr>
        <w:tabs>
          <w:tab w:val="left" w:pos="180"/>
          <w:tab w:val="left" w:pos="360"/>
        </w:tabs>
        <w:wordWrap w:val="0"/>
        <w:topLinePunct/>
        <w:ind w:firstLineChars="300" w:firstLine="96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3.3公司营业执照、资质等证明文件。</w:t>
      </w:r>
    </w:p>
    <w:p w14:paraId="7386A97C" w14:textId="77777777" w:rsidR="005D10C4" w:rsidRDefault="00000000">
      <w:pPr>
        <w:tabs>
          <w:tab w:val="left" w:pos="180"/>
          <w:tab w:val="left" w:pos="360"/>
        </w:tabs>
        <w:wordWrap w:val="0"/>
        <w:topLinePunct/>
        <w:ind w:firstLineChars="300" w:firstLine="964"/>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3.4施工组织设计（</w:t>
      </w:r>
      <w:r>
        <w:rPr>
          <w:rFonts w:ascii="仿宋_GB2312" w:eastAsia="仿宋_GB2312" w:hAnsi="仿宋_GB2312" w:cs="仿宋_GB2312" w:hint="eastAsia"/>
          <w:b/>
          <w:bCs/>
          <w:sz w:val="32"/>
          <w:szCs w:val="32"/>
          <w:u w:val="single"/>
        </w:rPr>
        <w:t>必需有电子文档—U盘</w:t>
      </w:r>
      <w:r>
        <w:rPr>
          <w:rFonts w:ascii="仿宋_GB2312" w:eastAsia="仿宋_GB2312" w:hAnsi="仿宋_GB2312" w:cs="仿宋_GB2312" w:hint="eastAsia"/>
          <w:b/>
          <w:bCs/>
          <w:sz w:val="32"/>
          <w:szCs w:val="32"/>
        </w:rPr>
        <w:t>）</w:t>
      </w:r>
    </w:p>
    <w:p w14:paraId="586A463F" w14:textId="77777777" w:rsidR="005D10C4" w:rsidRDefault="00000000">
      <w:pPr>
        <w:tabs>
          <w:tab w:val="left" w:pos="180"/>
        </w:tabs>
        <w:wordWrap w:val="0"/>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4.投标书要求投标者密封，直接交给规定联系人手中。本文件所涉及的各项内容，为今后发包方与中标方</w:t>
      </w:r>
      <w:proofErr w:type="gramStart"/>
      <w:r>
        <w:rPr>
          <w:rFonts w:ascii="仿宋_GB2312" w:eastAsia="仿宋_GB2312" w:hAnsi="仿宋_GB2312" w:cs="仿宋_GB2312" w:hint="eastAsia"/>
          <w:sz w:val="32"/>
          <w:szCs w:val="32"/>
        </w:rPr>
        <w:t>签定</w:t>
      </w:r>
      <w:proofErr w:type="gramEnd"/>
      <w:r>
        <w:rPr>
          <w:rFonts w:ascii="仿宋_GB2312" w:eastAsia="仿宋_GB2312" w:hAnsi="仿宋_GB2312" w:cs="仿宋_GB2312" w:hint="eastAsia"/>
          <w:sz w:val="32"/>
          <w:szCs w:val="32"/>
        </w:rPr>
        <w:t>合同的依据。</w:t>
      </w:r>
    </w:p>
    <w:p w14:paraId="0015B7C2" w14:textId="77777777" w:rsidR="005D10C4" w:rsidRDefault="00000000">
      <w:pPr>
        <w:tabs>
          <w:tab w:val="left" w:pos="180"/>
        </w:tabs>
        <w:wordWrap w:val="0"/>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5.投标单位在投标的同时提交报价清单，否则发包人有权拒绝该投标者。</w:t>
      </w:r>
    </w:p>
    <w:p w14:paraId="5C372AEC" w14:textId="77777777" w:rsidR="005D10C4" w:rsidRDefault="00000000">
      <w:pPr>
        <w:pStyle w:val="2"/>
        <w:keepLines w:val="0"/>
        <w:wordWrap w:val="0"/>
        <w:topLinePunct/>
        <w:spacing w:line="240" w:lineRule="auto"/>
        <w:jc w:val="center"/>
        <w:rPr>
          <w:color w:val="000000" w:themeColor="text1"/>
          <w:sz w:val="44"/>
          <w:szCs w:val="44"/>
        </w:rPr>
      </w:pPr>
      <w:r>
        <w:rPr>
          <w:rFonts w:hint="eastAsia"/>
          <w:color w:val="000000" w:themeColor="text1"/>
          <w:sz w:val="44"/>
          <w:szCs w:val="44"/>
        </w:rPr>
        <w:t>四、评标与中标</w:t>
      </w:r>
      <w:bookmarkEnd w:id="10"/>
      <w:bookmarkEnd w:id="11"/>
      <w:bookmarkEnd w:id="12"/>
    </w:p>
    <w:p w14:paraId="4B768856" w14:textId="77777777" w:rsidR="005D10C4" w:rsidRDefault="00000000">
      <w:pPr>
        <w:tabs>
          <w:tab w:val="left" w:pos="180"/>
        </w:tabs>
        <w:wordWrap w:val="0"/>
        <w:topLinePunct/>
        <w:ind w:firstLineChars="200" w:firstLine="640"/>
        <w:rPr>
          <w:rFonts w:ascii="仿宋_GB2312" w:eastAsia="仿宋_GB2312" w:hAnsi="仿宋_GB2312" w:cs="仿宋_GB2312" w:hint="eastAsia"/>
          <w:sz w:val="32"/>
          <w:szCs w:val="32"/>
        </w:rPr>
      </w:pPr>
      <w:bookmarkStart w:id="13" w:name="_Toc189139734"/>
      <w:bookmarkStart w:id="14" w:name="_Toc189132374"/>
      <w:bookmarkStart w:id="15" w:name="_Toc189133037"/>
      <w:r>
        <w:rPr>
          <w:rFonts w:ascii="仿宋_GB2312" w:eastAsia="仿宋_GB2312" w:hAnsi="仿宋_GB2312" w:cs="仿宋_GB2312" w:hint="eastAsia"/>
          <w:sz w:val="32"/>
          <w:szCs w:val="32"/>
        </w:rPr>
        <w:t>1.发包人将根据下述情况分别进行评标与选择中标方：</w:t>
      </w:r>
    </w:p>
    <w:p w14:paraId="1D59223D" w14:textId="77777777" w:rsidR="005D10C4" w:rsidRDefault="00000000">
      <w:pPr>
        <w:tabs>
          <w:tab w:val="left" w:pos="180"/>
        </w:tabs>
        <w:wordWrap w:val="0"/>
        <w:topLinePunct/>
        <w:ind w:firstLineChars="300" w:firstLine="96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1.1投标人必须从实质上全部响应招标文件的要求；</w:t>
      </w:r>
    </w:p>
    <w:p w14:paraId="7F832D36" w14:textId="77777777" w:rsidR="005D10C4" w:rsidRDefault="00000000">
      <w:pPr>
        <w:tabs>
          <w:tab w:val="left" w:pos="180"/>
        </w:tabs>
        <w:wordWrap w:val="0"/>
        <w:topLinePunct/>
        <w:ind w:firstLineChars="300" w:firstLine="96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1.2发包人将注重投标人的综合单价、工期、质量；</w:t>
      </w:r>
    </w:p>
    <w:p w14:paraId="666A7384" w14:textId="77777777" w:rsidR="005D10C4" w:rsidRDefault="00000000">
      <w:pPr>
        <w:tabs>
          <w:tab w:val="left" w:pos="180"/>
        </w:tabs>
        <w:wordWrap w:val="0"/>
        <w:topLinePunct/>
        <w:ind w:firstLineChars="300" w:firstLine="96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1.3投标人承诺的必要条件、优惠条件及管理体系。</w:t>
      </w:r>
    </w:p>
    <w:p w14:paraId="1CDE7562" w14:textId="77777777" w:rsidR="005D10C4" w:rsidRDefault="00000000">
      <w:pPr>
        <w:tabs>
          <w:tab w:val="left" w:pos="180"/>
        </w:tabs>
        <w:wordWrap w:val="0"/>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2.发包人可不必向投标人解释中标或非中标原因。</w:t>
      </w:r>
    </w:p>
    <w:p w14:paraId="387D30E5" w14:textId="77777777" w:rsidR="005D10C4" w:rsidRDefault="00000000">
      <w:pPr>
        <w:tabs>
          <w:tab w:val="left" w:pos="180"/>
        </w:tabs>
        <w:wordWrap w:val="0"/>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3.投标者回标后，在三十天内投标人未接到发包人的评标结果，将视为未中标。</w:t>
      </w:r>
    </w:p>
    <w:p w14:paraId="35C981A1" w14:textId="77777777" w:rsidR="005D10C4" w:rsidRDefault="00000000">
      <w:pPr>
        <w:pStyle w:val="2"/>
        <w:keepLines w:val="0"/>
        <w:wordWrap w:val="0"/>
        <w:topLinePunct/>
        <w:spacing w:line="240" w:lineRule="auto"/>
        <w:jc w:val="center"/>
        <w:rPr>
          <w:color w:val="000000" w:themeColor="text1"/>
          <w:sz w:val="44"/>
          <w:szCs w:val="44"/>
        </w:rPr>
      </w:pPr>
      <w:r>
        <w:rPr>
          <w:rFonts w:hint="eastAsia"/>
          <w:color w:val="000000" w:themeColor="text1"/>
          <w:sz w:val="44"/>
          <w:szCs w:val="44"/>
        </w:rPr>
        <w:t>五、合同的授予</w:t>
      </w:r>
      <w:bookmarkEnd w:id="13"/>
      <w:bookmarkEnd w:id="14"/>
      <w:bookmarkEnd w:id="15"/>
    </w:p>
    <w:p w14:paraId="344DF539" w14:textId="77777777" w:rsidR="005D10C4" w:rsidRDefault="00000000">
      <w:pPr>
        <w:tabs>
          <w:tab w:val="left" w:pos="180"/>
        </w:tabs>
        <w:wordWrap w:val="0"/>
        <w:topLinePun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1.发包人根据招标书、中标方投标书及双方面议结果，把合同授予一家中标单位。</w:t>
      </w:r>
    </w:p>
    <w:p w14:paraId="3EDFC221" w14:textId="77777777" w:rsidR="005D10C4" w:rsidRDefault="00000000">
      <w:pPr>
        <w:tabs>
          <w:tab w:val="left" w:pos="180"/>
        </w:tabs>
        <w:wordWrap w:val="0"/>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2.合同谈判及签署：中标通知书发出后，中标方应在10天内按照招标文件要求与发包人约定时间、地点，</w:t>
      </w:r>
      <w:proofErr w:type="gramStart"/>
      <w:r>
        <w:rPr>
          <w:rFonts w:ascii="仿宋_GB2312" w:eastAsia="仿宋_GB2312" w:hAnsi="仿宋_GB2312" w:cs="仿宋_GB2312" w:hint="eastAsia"/>
          <w:sz w:val="32"/>
          <w:szCs w:val="32"/>
        </w:rPr>
        <w:t>签定</w:t>
      </w:r>
      <w:proofErr w:type="gramEnd"/>
      <w:r>
        <w:rPr>
          <w:rFonts w:ascii="仿宋_GB2312" w:eastAsia="仿宋_GB2312" w:hAnsi="仿宋_GB2312" w:cs="仿宋_GB2312" w:hint="eastAsia"/>
          <w:sz w:val="32"/>
          <w:szCs w:val="32"/>
        </w:rPr>
        <w:t>总包合同，正本肆份，双方各执贰份；副本肆份，双方各执贰份。</w:t>
      </w:r>
    </w:p>
    <w:p w14:paraId="2E85E2C2" w14:textId="77777777" w:rsidR="005D10C4" w:rsidRDefault="005D10C4">
      <w:pPr>
        <w:pStyle w:val="1"/>
        <w:keepLines w:val="0"/>
        <w:wordWrap w:val="0"/>
        <w:topLinePunct/>
        <w:spacing w:before="0" w:after="0" w:line="240" w:lineRule="auto"/>
        <w:jc w:val="center"/>
        <w:rPr>
          <w:rFonts w:eastAsia="宋体" w:hAnsi="宋体" w:cs="宋体" w:hint="eastAsia"/>
          <w:sz w:val="32"/>
          <w:szCs w:val="32"/>
        </w:rPr>
      </w:pPr>
      <w:bookmarkStart w:id="16" w:name="_Toc189133038"/>
      <w:bookmarkStart w:id="17" w:name="_Toc189139735"/>
    </w:p>
    <w:p w14:paraId="7E62AD9A" w14:textId="77777777" w:rsidR="005D10C4" w:rsidRDefault="005D10C4">
      <w:pPr>
        <w:pStyle w:val="1"/>
        <w:keepLines w:val="0"/>
        <w:wordWrap w:val="0"/>
        <w:topLinePunct/>
        <w:spacing w:before="0" w:after="0" w:line="240" w:lineRule="auto"/>
        <w:jc w:val="center"/>
        <w:rPr>
          <w:rFonts w:eastAsia="宋体" w:hAnsi="宋体" w:cs="宋体" w:hint="eastAsia"/>
          <w:sz w:val="32"/>
          <w:szCs w:val="32"/>
        </w:rPr>
      </w:pPr>
    </w:p>
    <w:p w14:paraId="56549AC6" w14:textId="77777777" w:rsidR="005D10C4" w:rsidRDefault="005D10C4">
      <w:pPr>
        <w:pStyle w:val="1"/>
        <w:keepLines w:val="0"/>
        <w:wordWrap w:val="0"/>
        <w:topLinePunct/>
        <w:spacing w:before="0" w:after="0" w:line="240" w:lineRule="auto"/>
        <w:jc w:val="center"/>
        <w:rPr>
          <w:rFonts w:eastAsia="宋体" w:hAnsi="宋体" w:cs="宋体" w:hint="eastAsia"/>
          <w:sz w:val="32"/>
          <w:szCs w:val="32"/>
        </w:rPr>
      </w:pPr>
    </w:p>
    <w:p w14:paraId="6A6AF6FA" w14:textId="77777777" w:rsidR="005D10C4" w:rsidRDefault="005D10C4">
      <w:pPr>
        <w:pStyle w:val="1"/>
        <w:keepLines w:val="0"/>
        <w:wordWrap w:val="0"/>
        <w:topLinePunct/>
        <w:spacing w:before="0" w:after="0" w:line="240" w:lineRule="auto"/>
        <w:jc w:val="center"/>
        <w:rPr>
          <w:rFonts w:eastAsia="宋体" w:hAnsi="宋体" w:cs="宋体" w:hint="eastAsia"/>
          <w:sz w:val="32"/>
          <w:szCs w:val="32"/>
        </w:rPr>
      </w:pPr>
    </w:p>
    <w:p w14:paraId="11CA041A" w14:textId="77777777" w:rsidR="005D10C4" w:rsidRDefault="005D10C4">
      <w:pPr>
        <w:pStyle w:val="1"/>
        <w:keepLines w:val="0"/>
        <w:wordWrap w:val="0"/>
        <w:topLinePunct/>
        <w:spacing w:before="0" w:after="0" w:line="240" w:lineRule="auto"/>
        <w:jc w:val="center"/>
        <w:rPr>
          <w:rFonts w:eastAsia="宋体" w:hAnsi="宋体" w:cs="宋体" w:hint="eastAsia"/>
          <w:sz w:val="32"/>
          <w:szCs w:val="32"/>
        </w:rPr>
      </w:pPr>
    </w:p>
    <w:p w14:paraId="3A044215" w14:textId="77777777" w:rsidR="005D10C4" w:rsidRDefault="005D10C4">
      <w:pPr>
        <w:pStyle w:val="1"/>
        <w:keepLines w:val="0"/>
        <w:wordWrap w:val="0"/>
        <w:topLinePunct/>
        <w:spacing w:before="0" w:after="0" w:line="240" w:lineRule="auto"/>
        <w:jc w:val="center"/>
        <w:rPr>
          <w:rFonts w:eastAsia="宋体" w:hAnsi="宋体" w:cs="宋体" w:hint="eastAsia"/>
          <w:sz w:val="32"/>
          <w:szCs w:val="32"/>
        </w:rPr>
      </w:pPr>
    </w:p>
    <w:p w14:paraId="467B0E70" w14:textId="77777777" w:rsidR="005D10C4" w:rsidRDefault="005D10C4">
      <w:pPr>
        <w:pStyle w:val="1"/>
        <w:keepLines w:val="0"/>
        <w:wordWrap w:val="0"/>
        <w:topLinePunct/>
        <w:spacing w:before="0" w:after="0" w:line="240" w:lineRule="auto"/>
        <w:jc w:val="center"/>
        <w:rPr>
          <w:rFonts w:eastAsia="宋体" w:hAnsi="宋体" w:cs="宋体" w:hint="eastAsia"/>
          <w:sz w:val="32"/>
          <w:szCs w:val="32"/>
        </w:rPr>
      </w:pPr>
    </w:p>
    <w:p w14:paraId="1C5D9346" w14:textId="77777777" w:rsidR="005D10C4" w:rsidRDefault="005D10C4">
      <w:pPr>
        <w:wordWrap w:val="0"/>
        <w:topLinePunct/>
        <w:rPr>
          <w:sz w:val="32"/>
          <w:szCs w:val="32"/>
        </w:rPr>
      </w:pPr>
    </w:p>
    <w:p w14:paraId="292737AB" w14:textId="77777777" w:rsidR="005D10C4" w:rsidRDefault="00000000">
      <w:pPr>
        <w:pStyle w:val="2"/>
        <w:keepLines w:val="0"/>
        <w:wordWrap w:val="0"/>
        <w:topLinePunct/>
        <w:spacing w:line="240" w:lineRule="auto"/>
        <w:jc w:val="center"/>
        <w:rPr>
          <w:color w:val="000000" w:themeColor="text1"/>
          <w:sz w:val="44"/>
          <w:szCs w:val="44"/>
        </w:rPr>
      </w:pPr>
      <w:r>
        <w:rPr>
          <w:rFonts w:hint="eastAsia"/>
          <w:color w:val="000000" w:themeColor="text1"/>
          <w:sz w:val="44"/>
          <w:szCs w:val="44"/>
        </w:rPr>
        <w:lastRenderedPageBreak/>
        <w:t>第二章投标书</w:t>
      </w:r>
      <w:bookmarkEnd w:id="16"/>
      <w:bookmarkEnd w:id="17"/>
    </w:p>
    <w:p w14:paraId="608F6021" w14:textId="77777777" w:rsidR="005D10C4" w:rsidRDefault="00000000">
      <w:pPr>
        <w:pStyle w:val="2"/>
        <w:keepLines w:val="0"/>
        <w:wordWrap w:val="0"/>
        <w:topLinePunct/>
        <w:spacing w:line="240" w:lineRule="auto"/>
        <w:jc w:val="center"/>
        <w:rPr>
          <w:color w:val="000000" w:themeColor="text1"/>
          <w:sz w:val="44"/>
          <w:szCs w:val="44"/>
        </w:rPr>
      </w:pPr>
      <w:bookmarkStart w:id="18" w:name="_Toc189139736"/>
      <w:bookmarkStart w:id="19" w:name="_Toc189133039"/>
      <w:r>
        <w:rPr>
          <w:rFonts w:hint="eastAsia"/>
          <w:color w:val="000000" w:themeColor="text1"/>
          <w:sz w:val="44"/>
          <w:szCs w:val="44"/>
        </w:rPr>
        <w:t>一、投标书</w:t>
      </w:r>
      <w:bookmarkEnd w:id="18"/>
      <w:bookmarkEnd w:id="19"/>
    </w:p>
    <w:p w14:paraId="7767B6FD" w14:textId="77777777" w:rsidR="005D10C4" w:rsidRDefault="00000000">
      <w:pPr>
        <w:wordWrap w:val="0"/>
        <w:topLinePunct/>
        <w:spacing w:line="480" w:lineRule="exact"/>
        <w:rPr>
          <w:rFonts w:ascii="仿宋_GB2312" w:eastAsia="仿宋_GB2312" w:hAnsi="仿宋_GB2312" w:cs="仿宋_GB2312" w:hint="eastAsia"/>
          <w:b/>
          <w:sz w:val="32"/>
          <w:szCs w:val="32"/>
        </w:rPr>
      </w:pPr>
      <w:r>
        <w:rPr>
          <w:rFonts w:ascii="仿宋_GB2312" w:eastAsia="仿宋_GB2312" w:hAnsi="仿宋_GB2312" w:cs="仿宋_GB2312" w:hint="eastAsia"/>
          <w:sz w:val="32"/>
          <w:szCs w:val="32"/>
        </w:rPr>
        <w:t>致：西安理工大学高科学院泾河校区建设办（发包方）</w:t>
      </w:r>
    </w:p>
    <w:p w14:paraId="60E4026B" w14:textId="77777777" w:rsidR="005D10C4" w:rsidRDefault="00000000">
      <w:pPr>
        <w:tabs>
          <w:tab w:val="left" w:pos="180"/>
        </w:tabs>
        <w:wordWrap w:val="0"/>
        <w:topLinePunct/>
        <w:spacing w:line="480" w:lineRule="exact"/>
        <w:ind w:firstLineChars="200" w:firstLine="640"/>
        <w:rPr>
          <w:rFonts w:ascii="仿宋_GB2312" w:eastAsia="仿宋_GB2312" w:hAnsi="仿宋_GB2312" w:cs="仿宋_GB2312" w:hint="eastAsia"/>
          <w:sz w:val="32"/>
          <w:szCs w:val="32"/>
        </w:rPr>
      </w:pPr>
      <w:bookmarkStart w:id="20" w:name="_Toc189133040"/>
      <w:bookmarkStart w:id="21" w:name="_Toc189139737"/>
      <w:r>
        <w:rPr>
          <w:rFonts w:ascii="仿宋_GB2312" w:eastAsia="仿宋_GB2312" w:hAnsi="仿宋_GB2312" w:cs="仿宋_GB2312" w:hint="eastAsia"/>
          <w:sz w:val="32"/>
          <w:szCs w:val="32"/>
        </w:rPr>
        <w:t>1.在视察现场和审阅招标文件、图纸后，编制完成西安理工大学高科学院泾河校区</w:t>
      </w:r>
      <w:r>
        <w:rPr>
          <w:rFonts w:ascii="仿宋_GB2312" w:eastAsia="仿宋_GB2312" w:hAnsi="仿宋_GB2312" w:cs="仿宋_GB2312" w:hint="eastAsia"/>
          <w:sz w:val="32"/>
          <w:szCs w:val="32"/>
          <w:u w:val="single"/>
        </w:rPr>
        <w:t>展厅</w:t>
      </w:r>
      <w:r>
        <w:rPr>
          <w:rFonts w:ascii="仿宋_GB2312" w:eastAsia="仿宋_GB2312" w:hAnsi="仿宋_GB2312" w:cs="仿宋_GB2312" w:hint="eastAsia"/>
          <w:color w:val="000000" w:themeColor="text1"/>
          <w:sz w:val="32"/>
          <w:szCs w:val="32"/>
          <w:u w:val="single"/>
        </w:rPr>
        <w:t>室内装饰装修</w:t>
      </w:r>
      <w:r>
        <w:rPr>
          <w:rFonts w:ascii="仿宋_GB2312" w:eastAsia="仿宋_GB2312" w:hAnsi="仿宋_GB2312" w:cs="仿宋_GB2312" w:hint="eastAsia"/>
          <w:color w:val="000000" w:themeColor="text1"/>
          <w:sz w:val="32"/>
          <w:szCs w:val="32"/>
        </w:rPr>
        <w:t>工程</w:t>
      </w:r>
      <w:r>
        <w:rPr>
          <w:rFonts w:ascii="仿宋_GB2312" w:eastAsia="仿宋_GB2312" w:hAnsi="仿宋_GB2312" w:cs="仿宋_GB2312" w:hint="eastAsia"/>
          <w:sz w:val="32"/>
          <w:szCs w:val="32"/>
        </w:rPr>
        <w:t>投标报价。其投标工程综合单价：详见后附表。</w:t>
      </w:r>
    </w:p>
    <w:p w14:paraId="263D9C1D" w14:textId="77777777" w:rsidR="005D10C4" w:rsidRDefault="00000000">
      <w:pPr>
        <w:tabs>
          <w:tab w:val="left" w:pos="180"/>
        </w:tabs>
        <w:wordWrap w:val="0"/>
        <w:topLinePunct/>
        <w:spacing w:line="4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2.我们保证在签订合同后按发包方要求的时间进场施工。</w:t>
      </w:r>
    </w:p>
    <w:p w14:paraId="249AC4D3" w14:textId="77777777" w:rsidR="005D10C4" w:rsidRDefault="00000000">
      <w:pPr>
        <w:tabs>
          <w:tab w:val="left" w:pos="180"/>
        </w:tabs>
        <w:wordWrap w:val="0"/>
        <w:topLinePunct/>
        <w:spacing w:line="4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3.我们同意本投标书的有效期从回标至合同执行完毕，在有效期内予以接受对我们的约束力。</w:t>
      </w:r>
    </w:p>
    <w:p w14:paraId="607DA6A5" w14:textId="77777777" w:rsidR="005D10C4" w:rsidRDefault="00000000">
      <w:pPr>
        <w:tabs>
          <w:tab w:val="left" w:pos="180"/>
        </w:tabs>
        <w:wordWrap w:val="0"/>
        <w:topLinePunct/>
        <w:spacing w:line="4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4.若我们中标，我们同意本投标书的有效期和合同一致，在履行合同时，本投标书对双方也具有约束力。</w:t>
      </w:r>
    </w:p>
    <w:p w14:paraId="4F6EF988" w14:textId="77777777" w:rsidR="005D10C4" w:rsidRDefault="00000000">
      <w:pPr>
        <w:tabs>
          <w:tab w:val="left" w:pos="180"/>
        </w:tabs>
        <w:wordWrap w:val="0"/>
        <w:topLinePunct/>
        <w:spacing w:line="4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5.我们保证在中标通知书收到后10天内与发包人商谈合同事宜，如10天内未与发包人联系，发包人可视为自动弃权。</w:t>
      </w:r>
    </w:p>
    <w:p w14:paraId="6F67BE54" w14:textId="77777777" w:rsidR="005D10C4" w:rsidRDefault="00000000">
      <w:pPr>
        <w:tabs>
          <w:tab w:val="left" w:pos="180"/>
        </w:tabs>
        <w:wordWrap w:val="0"/>
        <w:topLinePunct/>
        <w:spacing w:line="4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6.我们</w:t>
      </w:r>
      <w:proofErr w:type="gramStart"/>
      <w:r>
        <w:rPr>
          <w:rFonts w:ascii="仿宋_GB2312" w:eastAsia="仿宋_GB2312" w:hAnsi="仿宋_GB2312" w:cs="仿宋_GB2312" w:hint="eastAsia"/>
          <w:sz w:val="32"/>
          <w:szCs w:val="32"/>
        </w:rPr>
        <w:t>保证按招投标</w:t>
      </w:r>
      <w:proofErr w:type="gramEnd"/>
      <w:r>
        <w:rPr>
          <w:rFonts w:ascii="仿宋_GB2312" w:eastAsia="仿宋_GB2312" w:hAnsi="仿宋_GB2312" w:cs="仿宋_GB2312" w:hint="eastAsia"/>
          <w:sz w:val="32"/>
          <w:szCs w:val="32"/>
        </w:rPr>
        <w:t>文件的要求兑现承诺的必要要求和优惠条件等。</w:t>
      </w:r>
    </w:p>
    <w:p w14:paraId="79FD9A3E" w14:textId="77777777" w:rsidR="005D10C4" w:rsidRDefault="00000000">
      <w:pPr>
        <w:tabs>
          <w:tab w:val="left" w:pos="180"/>
        </w:tabs>
        <w:wordWrap w:val="0"/>
        <w:topLinePunct/>
        <w:spacing w:line="4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7、我们明白发包方不一定要接纳最低的投标或收到的任何投标，亦不会要求解释选择任何投标单位及中标单位的原因。</w:t>
      </w:r>
    </w:p>
    <w:p w14:paraId="111334F0" w14:textId="77777777" w:rsidR="005D10C4" w:rsidRDefault="00000000">
      <w:pPr>
        <w:tabs>
          <w:tab w:val="left" w:pos="180"/>
        </w:tabs>
        <w:wordWrap w:val="0"/>
        <w:topLinePunct/>
        <w:spacing w:line="4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8、其他优惠条件：</w:t>
      </w:r>
    </w:p>
    <w:p w14:paraId="28E28AC5" w14:textId="77777777" w:rsidR="005D10C4" w:rsidRDefault="00000000">
      <w:pPr>
        <w:tabs>
          <w:tab w:val="left" w:pos="6495"/>
        </w:tabs>
        <w:wordWrap w:val="0"/>
        <w:topLinePunct/>
        <w:spacing w:line="4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投标单位名称：</w:t>
      </w:r>
      <w:r>
        <w:rPr>
          <w:rFonts w:ascii="仿宋_GB2312" w:eastAsia="仿宋_GB2312" w:hAnsi="仿宋_GB2312" w:cs="仿宋_GB2312" w:hint="eastAsia"/>
          <w:sz w:val="32"/>
          <w:szCs w:val="32"/>
          <w:u w:val="single"/>
        </w:rPr>
        <w:tab/>
      </w:r>
      <w:r>
        <w:rPr>
          <w:rFonts w:ascii="仿宋_GB2312" w:eastAsia="仿宋_GB2312" w:hAnsi="仿宋_GB2312" w:cs="仿宋_GB2312" w:hint="eastAsia"/>
          <w:sz w:val="32"/>
          <w:szCs w:val="32"/>
        </w:rPr>
        <w:t>（公司盖章）</w:t>
      </w:r>
    </w:p>
    <w:p w14:paraId="15F26828" w14:textId="77777777" w:rsidR="005D10C4" w:rsidRDefault="00000000">
      <w:pPr>
        <w:tabs>
          <w:tab w:val="right" w:pos="8306"/>
        </w:tabs>
        <w:wordWrap w:val="0"/>
        <w:topLinePunct/>
        <w:spacing w:line="480" w:lineRule="exact"/>
        <w:ind w:firstLineChars="200" w:firstLine="640"/>
        <w:rPr>
          <w:rFonts w:ascii="仿宋_GB2312" w:eastAsia="仿宋_GB2312" w:hAnsi="仿宋_GB2312" w:cs="仿宋_GB2312" w:hint="eastAsia"/>
          <w:sz w:val="32"/>
          <w:szCs w:val="32"/>
          <w:u w:val="single"/>
        </w:rPr>
      </w:pPr>
      <w:r>
        <w:rPr>
          <w:rFonts w:ascii="仿宋_GB2312" w:eastAsia="仿宋_GB2312" w:hAnsi="仿宋_GB2312" w:cs="仿宋_GB2312" w:hint="eastAsia"/>
          <w:sz w:val="32"/>
          <w:szCs w:val="32"/>
        </w:rPr>
        <w:t>营业执照号码：</w:t>
      </w:r>
      <w:r>
        <w:rPr>
          <w:rFonts w:ascii="仿宋_GB2312" w:eastAsia="仿宋_GB2312" w:hAnsi="仿宋_GB2312" w:cs="仿宋_GB2312" w:hint="eastAsia"/>
          <w:sz w:val="32"/>
          <w:szCs w:val="32"/>
          <w:u w:val="single"/>
        </w:rPr>
        <w:tab/>
      </w:r>
    </w:p>
    <w:p w14:paraId="7E14B391" w14:textId="77777777" w:rsidR="005D10C4" w:rsidRDefault="005D10C4">
      <w:pPr>
        <w:wordWrap w:val="0"/>
        <w:topLinePunct/>
        <w:spacing w:line="480" w:lineRule="exact"/>
        <w:ind w:firstLineChars="200" w:firstLine="640"/>
        <w:rPr>
          <w:rFonts w:ascii="仿宋_GB2312" w:eastAsia="仿宋_GB2312" w:hAnsi="仿宋_GB2312" w:cs="仿宋_GB2312" w:hint="eastAsia"/>
          <w:sz w:val="32"/>
          <w:szCs w:val="32"/>
        </w:rPr>
      </w:pPr>
    </w:p>
    <w:p w14:paraId="674943F9" w14:textId="77777777" w:rsidR="005D10C4" w:rsidRDefault="00000000">
      <w:pPr>
        <w:wordWrap w:val="0"/>
        <w:topLinePunct/>
        <w:spacing w:line="4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投标人签字：               法人代表签字：</w:t>
      </w:r>
    </w:p>
    <w:p w14:paraId="43CF414F" w14:textId="77777777" w:rsidR="005D10C4" w:rsidRDefault="00000000">
      <w:pPr>
        <w:wordWrap w:val="0"/>
        <w:topLinePunct/>
        <w:spacing w:line="4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公司地址：                 公司电话：</w:t>
      </w:r>
    </w:p>
    <w:p w14:paraId="4EFBEE1E" w14:textId="77777777" w:rsidR="005D10C4" w:rsidRDefault="00000000">
      <w:pPr>
        <w:wordWrap w:val="0"/>
        <w:topLinePunct/>
        <w:spacing w:line="480" w:lineRule="exact"/>
        <w:ind w:firstLineChars="200" w:firstLine="640"/>
        <w:jc w:val="center"/>
        <w:rPr>
          <w:sz w:val="32"/>
          <w:szCs w:val="32"/>
        </w:rPr>
      </w:pPr>
      <w:r>
        <w:rPr>
          <w:rFonts w:ascii="仿宋_GB2312" w:eastAsia="仿宋_GB2312" w:hAnsi="仿宋_GB2312" w:cs="仿宋_GB2312" w:hint="eastAsia"/>
          <w:sz w:val="32"/>
          <w:szCs w:val="32"/>
        </w:rPr>
        <w:t xml:space="preserve">                      日期：</w:t>
      </w:r>
      <w:r>
        <w:rPr>
          <w:rFonts w:ascii="仿宋_GB2312" w:eastAsia="仿宋_GB2312" w:hAnsi="仿宋_GB2312" w:cs="仿宋_GB2312" w:hint="eastAsia"/>
          <w:sz w:val="32"/>
          <w:szCs w:val="32"/>
          <w:u w:val="single"/>
        </w:rPr>
        <w:t>2025</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日</w:t>
      </w:r>
    </w:p>
    <w:p w14:paraId="04A54942" w14:textId="77777777" w:rsidR="005D10C4" w:rsidRDefault="00000000">
      <w:pPr>
        <w:pStyle w:val="2"/>
        <w:keepLines w:val="0"/>
        <w:wordWrap w:val="0"/>
        <w:topLinePunct/>
        <w:spacing w:line="240" w:lineRule="auto"/>
        <w:jc w:val="center"/>
        <w:rPr>
          <w:color w:val="000000" w:themeColor="text1"/>
          <w:sz w:val="44"/>
          <w:szCs w:val="44"/>
        </w:rPr>
      </w:pPr>
      <w:r>
        <w:rPr>
          <w:rFonts w:hint="eastAsia"/>
          <w:color w:val="000000" w:themeColor="text1"/>
          <w:sz w:val="44"/>
          <w:szCs w:val="44"/>
        </w:rPr>
        <w:lastRenderedPageBreak/>
        <w:t>二、授权书、委托书</w:t>
      </w:r>
      <w:bookmarkEnd w:id="20"/>
      <w:bookmarkEnd w:id="21"/>
    </w:p>
    <w:p w14:paraId="53F80ED1" w14:textId="77777777" w:rsidR="005D10C4" w:rsidRDefault="00000000">
      <w:pPr>
        <w:wordWrap w:val="0"/>
        <w:topLinePunct/>
        <w:ind w:firstLineChars="200" w:firstLine="640"/>
        <w:rPr>
          <w:rFonts w:ascii="仿宋_GB2312" w:eastAsia="仿宋_GB2312" w:hAnsi="仿宋_GB2312" w:cs="仿宋_GB2312" w:hint="eastAsia"/>
          <w:b/>
          <w:sz w:val="32"/>
          <w:szCs w:val="32"/>
        </w:rPr>
      </w:pPr>
      <w:r>
        <w:rPr>
          <w:rFonts w:ascii="仿宋_GB2312" w:eastAsia="仿宋_GB2312" w:hAnsi="仿宋_GB2312" w:cs="仿宋_GB2312" w:hint="eastAsia"/>
          <w:sz w:val="32"/>
          <w:szCs w:val="32"/>
        </w:rPr>
        <w:t>西安理工大学高科学院泾河校区建设办：</w:t>
      </w:r>
    </w:p>
    <w:p w14:paraId="6E5D3759" w14:textId="77777777" w:rsidR="005D10C4" w:rsidRDefault="00000000">
      <w:pPr>
        <w:wordWrap w:val="0"/>
        <w:topLinePunct/>
        <w:ind w:firstLineChars="200" w:firstLine="640"/>
        <w:rPr>
          <w:rFonts w:ascii="仿宋_GB2312" w:eastAsia="仿宋_GB2312" w:hAnsi="仿宋_GB2312" w:cs="仿宋_GB2312" w:hint="eastAsia"/>
          <w:color w:val="000000" w:themeColor="text1"/>
          <w:sz w:val="32"/>
          <w:szCs w:val="32"/>
          <w:u w:val="single"/>
        </w:rPr>
      </w:pPr>
      <w:r>
        <w:rPr>
          <w:rFonts w:ascii="仿宋_GB2312" w:eastAsia="仿宋_GB2312" w:hAnsi="仿宋_GB2312" w:cs="仿宋_GB2312" w:hint="eastAsia"/>
          <w:sz w:val="32"/>
          <w:szCs w:val="32"/>
        </w:rPr>
        <w:t>兹委托（性别：年龄：职称：）代表本公司法人就“西安理工大学高科学院泾河校区</w:t>
      </w:r>
      <w:r>
        <w:rPr>
          <w:rFonts w:ascii="仿宋_GB2312" w:eastAsia="仿宋_GB2312" w:hAnsi="仿宋_GB2312" w:cs="仿宋_GB2312" w:hint="eastAsia"/>
          <w:sz w:val="32"/>
          <w:szCs w:val="32"/>
          <w:u w:val="single"/>
        </w:rPr>
        <w:t>展厅</w:t>
      </w:r>
      <w:r>
        <w:rPr>
          <w:rFonts w:ascii="仿宋_GB2312" w:eastAsia="仿宋_GB2312" w:hAnsi="仿宋_GB2312" w:cs="仿宋_GB2312" w:hint="eastAsia"/>
          <w:color w:val="000000" w:themeColor="text1"/>
          <w:sz w:val="32"/>
          <w:szCs w:val="32"/>
          <w:u w:val="single"/>
        </w:rPr>
        <w:t>室内装饰装修</w:t>
      </w:r>
      <w:r>
        <w:rPr>
          <w:rFonts w:ascii="仿宋_GB2312" w:eastAsia="仿宋_GB2312" w:hAnsi="仿宋_GB2312" w:cs="仿宋_GB2312" w:hint="eastAsia"/>
          <w:sz w:val="32"/>
          <w:szCs w:val="32"/>
        </w:rPr>
        <w:t>工程</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sz w:val="32"/>
          <w:szCs w:val="32"/>
        </w:rPr>
        <w:t>的投标事宜，以本公司的名义签署投标书，并进行合同谈判和处理与之有关的一切事项。同时委托（性别：年龄：职称：）代表本公司为西安理工大学高科学院泾河校区</w:t>
      </w:r>
      <w:r>
        <w:rPr>
          <w:rFonts w:ascii="仿宋_GB2312" w:eastAsia="仿宋_GB2312" w:hAnsi="仿宋_GB2312" w:cs="仿宋_GB2312" w:hint="eastAsia"/>
          <w:sz w:val="32"/>
          <w:szCs w:val="32"/>
          <w:u w:val="single"/>
        </w:rPr>
        <w:t>展厅</w:t>
      </w:r>
      <w:r>
        <w:rPr>
          <w:rFonts w:ascii="仿宋_GB2312" w:eastAsia="仿宋_GB2312" w:hAnsi="仿宋_GB2312" w:cs="仿宋_GB2312" w:hint="eastAsia"/>
          <w:color w:val="000000" w:themeColor="text1"/>
          <w:sz w:val="32"/>
          <w:szCs w:val="32"/>
          <w:u w:val="single"/>
        </w:rPr>
        <w:t>室内装饰装修</w:t>
      </w:r>
      <w:r>
        <w:rPr>
          <w:rFonts w:ascii="仿宋_GB2312" w:eastAsia="仿宋_GB2312" w:hAnsi="仿宋_GB2312" w:cs="仿宋_GB2312" w:hint="eastAsia"/>
          <w:sz w:val="32"/>
          <w:szCs w:val="32"/>
        </w:rPr>
        <w:t>工程的项目经理，协助投标委托代表人参与合同谈判，负责提供材料及安装等有关事项。</w:t>
      </w:r>
    </w:p>
    <w:p w14:paraId="0A8990BE" w14:textId="77777777" w:rsidR="005D10C4" w:rsidRDefault="00000000">
      <w:pPr>
        <w:wordWrap w:val="0"/>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公司名称（盖章）：</w:t>
      </w:r>
    </w:p>
    <w:p w14:paraId="09213FDB" w14:textId="77777777" w:rsidR="005D10C4" w:rsidRDefault="00000000">
      <w:pPr>
        <w:wordWrap w:val="0"/>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法人代表签字盖章（授权人）：</w:t>
      </w:r>
    </w:p>
    <w:p w14:paraId="5B9B6509" w14:textId="77777777" w:rsidR="005D10C4" w:rsidRDefault="00000000">
      <w:pPr>
        <w:wordWrap w:val="0"/>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委托代表人签字盖章（被授权人）：</w:t>
      </w:r>
    </w:p>
    <w:p w14:paraId="0F5E5551" w14:textId="77777777" w:rsidR="005D10C4" w:rsidRDefault="00000000">
      <w:pPr>
        <w:wordWrap w:val="0"/>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代表人地址：</w:t>
      </w:r>
    </w:p>
    <w:p w14:paraId="45911628" w14:textId="77777777" w:rsidR="005D10C4" w:rsidRDefault="00000000">
      <w:pPr>
        <w:wordWrap w:val="0"/>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代表人电话：</w:t>
      </w:r>
    </w:p>
    <w:p w14:paraId="6A0BD6F8" w14:textId="77777777" w:rsidR="005D10C4" w:rsidRDefault="00000000">
      <w:pPr>
        <w:wordWrap w:val="0"/>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委托日期：年月日</w:t>
      </w:r>
    </w:p>
    <w:p w14:paraId="44951964" w14:textId="77777777" w:rsidR="005D10C4" w:rsidRDefault="005D10C4">
      <w:pPr>
        <w:wordWrap w:val="0"/>
        <w:topLinePunct/>
        <w:ind w:firstLineChars="200" w:firstLine="640"/>
        <w:rPr>
          <w:rFonts w:ascii="仿宋_GB2312" w:eastAsia="仿宋_GB2312" w:hAnsi="仿宋_GB2312" w:cs="仿宋_GB2312" w:hint="eastAsia"/>
          <w:sz w:val="32"/>
          <w:szCs w:val="32"/>
        </w:rPr>
      </w:pPr>
    </w:p>
    <w:p w14:paraId="49ED26AB" w14:textId="77777777" w:rsidR="005D10C4" w:rsidRDefault="005D10C4">
      <w:pPr>
        <w:wordWrap w:val="0"/>
        <w:topLinePunct/>
        <w:ind w:firstLineChars="200" w:firstLine="640"/>
        <w:rPr>
          <w:rFonts w:ascii="仿宋_GB2312" w:eastAsia="仿宋_GB2312" w:hAnsi="仿宋_GB2312" w:cs="仿宋_GB2312" w:hint="eastAsia"/>
          <w:sz w:val="32"/>
          <w:szCs w:val="32"/>
        </w:rPr>
      </w:pPr>
    </w:p>
    <w:p w14:paraId="3A97F2F6" w14:textId="77777777" w:rsidR="005D10C4" w:rsidRDefault="005D10C4">
      <w:pPr>
        <w:wordWrap w:val="0"/>
        <w:topLinePunct/>
        <w:rPr>
          <w:rFonts w:ascii="仿宋_GB2312" w:eastAsia="仿宋_GB2312" w:hAnsi="仿宋_GB2312" w:cs="仿宋_GB2312" w:hint="eastAsia"/>
          <w:sz w:val="32"/>
          <w:szCs w:val="32"/>
        </w:rPr>
      </w:pPr>
    </w:p>
    <w:p w14:paraId="61A1D4F6" w14:textId="77777777" w:rsidR="005D10C4" w:rsidRDefault="00000000">
      <w:pPr>
        <w:wordWrap w:val="0"/>
        <w:topLinePunct/>
        <w:ind w:firstLineChars="200" w:firstLine="640"/>
        <w:rPr>
          <w:sz w:val="28"/>
          <w:szCs w:val="28"/>
        </w:rPr>
      </w:pPr>
      <w:r>
        <w:rPr>
          <w:rFonts w:ascii="仿宋_GB2312" w:eastAsia="仿宋_GB2312" w:hAnsi="仿宋_GB2312" w:cs="仿宋_GB2312" w:hint="eastAsia"/>
          <w:sz w:val="32"/>
          <w:szCs w:val="32"/>
        </w:rPr>
        <w:t>注：投标委托代表人可与项目经理为同一人，也可为二人。</w:t>
      </w:r>
    </w:p>
    <w:p w14:paraId="214959EB" w14:textId="77777777" w:rsidR="005D10C4" w:rsidRDefault="005D10C4">
      <w:pPr>
        <w:wordWrap w:val="0"/>
        <w:topLinePunct/>
        <w:spacing w:line="360" w:lineRule="auto"/>
        <w:rPr>
          <w:sz w:val="28"/>
          <w:szCs w:val="28"/>
        </w:rPr>
      </w:pPr>
    </w:p>
    <w:p w14:paraId="7D553415" w14:textId="77777777" w:rsidR="005D10C4" w:rsidRDefault="005D10C4">
      <w:pPr>
        <w:wordWrap w:val="0"/>
        <w:topLinePunct/>
        <w:spacing w:line="360" w:lineRule="auto"/>
        <w:rPr>
          <w:sz w:val="28"/>
          <w:szCs w:val="28"/>
        </w:rPr>
      </w:pPr>
    </w:p>
    <w:p w14:paraId="674AEC8D" w14:textId="77777777" w:rsidR="005D10C4" w:rsidRDefault="00000000">
      <w:pPr>
        <w:wordWrap w:val="0"/>
        <w:topLinePunct/>
        <w:spacing w:line="360" w:lineRule="auto"/>
        <w:rPr>
          <w:sz w:val="28"/>
          <w:szCs w:val="28"/>
        </w:rPr>
      </w:pPr>
      <w:r>
        <w:rPr>
          <w:rFonts w:hint="eastAsia"/>
          <w:sz w:val="28"/>
          <w:szCs w:val="28"/>
        </w:rPr>
        <w:t>附表</w:t>
      </w:r>
    </w:p>
    <w:p w14:paraId="4061CCF1" w14:textId="77777777" w:rsidR="005D10C4" w:rsidRDefault="00000000">
      <w:pPr>
        <w:pStyle w:val="2"/>
        <w:keepLines w:val="0"/>
        <w:wordWrap w:val="0"/>
        <w:topLinePunct/>
        <w:spacing w:line="240" w:lineRule="auto"/>
        <w:jc w:val="center"/>
        <w:rPr>
          <w:color w:val="000000" w:themeColor="text1"/>
          <w:sz w:val="44"/>
          <w:szCs w:val="44"/>
        </w:rPr>
      </w:pPr>
      <w:r>
        <w:rPr>
          <w:rFonts w:hint="eastAsia"/>
          <w:color w:val="000000" w:themeColor="text1"/>
          <w:sz w:val="44"/>
          <w:szCs w:val="44"/>
        </w:rPr>
        <w:t>投标报价单</w:t>
      </w:r>
    </w:p>
    <w:p w14:paraId="03000CBA" w14:textId="77777777" w:rsidR="005D10C4" w:rsidRDefault="00000000">
      <w:pPr>
        <w:wordWrap w:val="0"/>
        <w:topLinePunct/>
        <w:spacing w:line="360" w:lineRule="auto"/>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项目名称：</w:t>
      </w:r>
    </w:p>
    <w:tbl>
      <w:tblPr>
        <w:tblW w:w="90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
        <w:gridCol w:w="1894"/>
        <w:gridCol w:w="1590"/>
        <w:gridCol w:w="1560"/>
        <w:gridCol w:w="750"/>
        <w:gridCol w:w="1770"/>
        <w:gridCol w:w="978"/>
      </w:tblGrid>
      <w:tr w:rsidR="005D10C4" w14:paraId="4312457F" w14:textId="77777777">
        <w:trPr>
          <w:cantSplit/>
          <w:trHeight w:val="792"/>
        </w:trPr>
        <w:tc>
          <w:tcPr>
            <w:tcW w:w="485" w:type="dxa"/>
            <w:tcMar>
              <w:left w:w="0" w:type="dxa"/>
              <w:right w:w="0" w:type="dxa"/>
            </w:tcMar>
            <w:vAlign w:val="center"/>
          </w:tcPr>
          <w:p w14:paraId="33F4E083" w14:textId="77777777" w:rsidR="005D10C4" w:rsidRDefault="00000000">
            <w:pPr>
              <w:wordWrap w:val="0"/>
              <w:topLinePunct/>
              <w:adjustRightInd w:val="0"/>
              <w:jc w:val="center"/>
              <w:rPr>
                <w:rFonts w:ascii="仿宋_GB2312" w:eastAsia="仿宋_GB2312" w:hAnsi="仿宋_GB2312" w:cs="仿宋_GB2312" w:hint="eastAsia"/>
                <w:kern w:val="0"/>
                <w:sz w:val="24"/>
                <w:lang w:val="zh-CN"/>
              </w:rPr>
            </w:pPr>
            <w:r>
              <w:rPr>
                <w:rFonts w:ascii="仿宋_GB2312" w:eastAsia="仿宋_GB2312" w:hAnsi="仿宋_GB2312" w:cs="仿宋_GB2312" w:hint="eastAsia"/>
                <w:kern w:val="0"/>
                <w:sz w:val="24"/>
                <w:lang w:val="zh-CN"/>
              </w:rPr>
              <w:t>序号</w:t>
            </w:r>
          </w:p>
        </w:tc>
        <w:tc>
          <w:tcPr>
            <w:tcW w:w="1894" w:type="dxa"/>
            <w:tcMar>
              <w:left w:w="0" w:type="dxa"/>
              <w:right w:w="0" w:type="dxa"/>
            </w:tcMar>
            <w:vAlign w:val="center"/>
          </w:tcPr>
          <w:p w14:paraId="5455CA1F" w14:textId="77777777" w:rsidR="005D10C4" w:rsidRDefault="00000000">
            <w:pPr>
              <w:wordWrap w:val="0"/>
              <w:topLinePunct/>
              <w:adjustRightInd w:val="0"/>
              <w:jc w:val="center"/>
              <w:rPr>
                <w:rFonts w:ascii="仿宋_GB2312" w:eastAsia="仿宋_GB2312" w:hAnsi="仿宋_GB2312" w:cs="仿宋_GB2312" w:hint="eastAsia"/>
                <w:kern w:val="0"/>
                <w:sz w:val="24"/>
                <w:lang w:val="zh-CN"/>
              </w:rPr>
            </w:pPr>
            <w:r>
              <w:rPr>
                <w:rFonts w:ascii="仿宋_GB2312" w:eastAsia="仿宋_GB2312" w:hAnsi="仿宋_GB2312" w:cs="仿宋_GB2312" w:hint="eastAsia"/>
                <w:kern w:val="0"/>
                <w:sz w:val="24"/>
                <w:lang w:val="zh-CN"/>
              </w:rPr>
              <w:t>材料或设备名称</w:t>
            </w:r>
          </w:p>
        </w:tc>
        <w:tc>
          <w:tcPr>
            <w:tcW w:w="1590" w:type="dxa"/>
            <w:tcMar>
              <w:left w:w="0" w:type="dxa"/>
              <w:right w:w="0" w:type="dxa"/>
            </w:tcMar>
            <w:vAlign w:val="center"/>
          </w:tcPr>
          <w:p w14:paraId="7A37F182" w14:textId="77777777" w:rsidR="005D10C4" w:rsidRDefault="00000000">
            <w:pPr>
              <w:wordWrap w:val="0"/>
              <w:topLinePunct/>
              <w:adjustRightInd w:val="0"/>
              <w:jc w:val="center"/>
              <w:rPr>
                <w:rFonts w:ascii="仿宋_GB2312" w:eastAsia="仿宋_GB2312" w:hAnsi="仿宋_GB2312" w:cs="仿宋_GB2312" w:hint="eastAsia"/>
                <w:kern w:val="0"/>
                <w:sz w:val="24"/>
                <w:lang w:val="zh-CN"/>
              </w:rPr>
            </w:pPr>
            <w:r>
              <w:rPr>
                <w:rFonts w:ascii="仿宋_GB2312" w:eastAsia="仿宋_GB2312" w:hAnsi="仿宋_GB2312" w:cs="仿宋_GB2312" w:hint="eastAsia"/>
                <w:kern w:val="0"/>
                <w:sz w:val="24"/>
                <w:lang w:val="zh-CN"/>
              </w:rPr>
              <w:t>规格、型号</w:t>
            </w:r>
          </w:p>
        </w:tc>
        <w:tc>
          <w:tcPr>
            <w:tcW w:w="1560" w:type="dxa"/>
            <w:tcMar>
              <w:left w:w="0" w:type="dxa"/>
              <w:right w:w="0" w:type="dxa"/>
            </w:tcMar>
            <w:vAlign w:val="center"/>
          </w:tcPr>
          <w:p w14:paraId="4F38F7CB" w14:textId="77777777" w:rsidR="005D10C4" w:rsidRDefault="00000000">
            <w:pPr>
              <w:wordWrap w:val="0"/>
              <w:topLinePunct/>
              <w:adjustRightInd w:val="0"/>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生产厂家</w:t>
            </w:r>
          </w:p>
          <w:p w14:paraId="5787126B" w14:textId="77777777" w:rsidR="005D10C4" w:rsidRDefault="00000000">
            <w:pPr>
              <w:wordWrap w:val="0"/>
              <w:topLinePunct/>
              <w:adjustRightInd w:val="0"/>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或品牌</w:t>
            </w:r>
          </w:p>
        </w:tc>
        <w:tc>
          <w:tcPr>
            <w:tcW w:w="750" w:type="dxa"/>
            <w:tcMar>
              <w:left w:w="0" w:type="dxa"/>
              <w:right w:w="0" w:type="dxa"/>
            </w:tcMar>
            <w:vAlign w:val="center"/>
          </w:tcPr>
          <w:p w14:paraId="73DA6D62" w14:textId="77777777" w:rsidR="005D10C4" w:rsidRDefault="00000000">
            <w:pPr>
              <w:wordWrap w:val="0"/>
              <w:topLinePunct/>
              <w:adjustRightInd w:val="0"/>
              <w:jc w:val="center"/>
              <w:rPr>
                <w:rFonts w:ascii="仿宋_GB2312" w:eastAsia="仿宋_GB2312" w:hAnsi="仿宋_GB2312" w:cs="仿宋_GB2312" w:hint="eastAsia"/>
                <w:kern w:val="0"/>
                <w:sz w:val="24"/>
                <w:lang w:val="zh-CN"/>
              </w:rPr>
            </w:pPr>
            <w:r>
              <w:rPr>
                <w:rFonts w:ascii="仿宋_GB2312" w:eastAsia="仿宋_GB2312" w:hAnsi="仿宋_GB2312" w:cs="仿宋_GB2312" w:hint="eastAsia"/>
                <w:kern w:val="0"/>
                <w:sz w:val="24"/>
                <w:lang w:val="zh-CN"/>
              </w:rPr>
              <w:t>单位</w:t>
            </w:r>
          </w:p>
        </w:tc>
        <w:tc>
          <w:tcPr>
            <w:tcW w:w="1770" w:type="dxa"/>
            <w:tcMar>
              <w:left w:w="0" w:type="dxa"/>
              <w:right w:w="0" w:type="dxa"/>
            </w:tcMar>
            <w:vAlign w:val="center"/>
          </w:tcPr>
          <w:p w14:paraId="1DA332A1" w14:textId="77777777" w:rsidR="005D10C4" w:rsidRDefault="00000000">
            <w:pPr>
              <w:wordWrap w:val="0"/>
              <w:topLinePunct/>
              <w:adjustRightInd w:val="0"/>
              <w:jc w:val="center"/>
              <w:rPr>
                <w:rFonts w:ascii="仿宋_GB2312" w:eastAsia="仿宋_GB2312" w:hAnsi="仿宋_GB2312" w:cs="仿宋_GB2312" w:hint="eastAsia"/>
                <w:kern w:val="0"/>
                <w:sz w:val="24"/>
                <w:lang w:val="zh-CN"/>
              </w:rPr>
            </w:pPr>
            <w:r>
              <w:rPr>
                <w:rFonts w:ascii="仿宋_GB2312" w:eastAsia="仿宋_GB2312" w:hAnsi="仿宋_GB2312" w:cs="仿宋_GB2312" w:hint="eastAsia"/>
                <w:kern w:val="0"/>
                <w:sz w:val="24"/>
              </w:rPr>
              <w:t>综合</w:t>
            </w:r>
            <w:r>
              <w:rPr>
                <w:rFonts w:ascii="仿宋_GB2312" w:eastAsia="仿宋_GB2312" w:hAnsi="仿宋_GB2312" w:cs="仿宋_GB2312" w:hint="eastAsia"/>
                <w:kern w:val="0"/>
                <w:sz w:val="24"/>
                <w:lang w:val="zh-CN"/>
              </w:rPr>
              <w:t>单价</w:t>
            </w:r>
          </w:p>
          <w:p w14:paraId="18D9FEDE" w14:textId="77777777" w:rsidR="005D10C4" w:rsidRDefault="005D10C4">
            <w:pPr>
              <w:wordWrap w:val="0"/>
              <w:topLinePunct/>
              <w:adjustRightInd w:val="0"/>
              <w:jc w:val="center"/>
              <w:rPr>
                <w:rFonts w:ascii="仿宋_GB2312" w:eastAsia="仿宋_GB2312" w:hAnsi="仿宋_GB2312" w:cs="仿宋_GB2312" w:hint="eastAsia"/>
                <w:kern w:val="0"/>
                <w:sz w:val="24"/>
                <w:lang w:val="zh-CN"/>
              </w:rPr>
            </w:pPr>
          </w:p>
        </w:tc>
        <w:tc>
          <w:tcPr>
            <w:tcW w:w="978" w:type="dxa"/>
            <w:vAlign w:val="center"/>
          </w:tcPr>
          <w:p w14:paraId="7E133CD9" w14:textId="77777777" w:rsidR="005D10C4" w:rsidRDefault="00000000">
            <w:pPr>
              <w:wordWrap w:val="0"/>
              <w:topLinePunct/>
              <w:adjustRightInd w:val="0"/>
              <w:jc w:val="center"/>
              <w:rPr>
                <w:rFonts w:ascii="仿宋_GB2312" w:eastAsia="仿宋_GB2312" w:hAnsi="仿宋_GB2312" w:cs="仿宋_GB2312" w:hint="eastAsia"/>
                <w:kern w:val="0"/>
                <w:sz w:val="24"/>
                <w:lang w:val="zh-CN"/>
              </w:rPr>
            </w:pPr>
            <w:r>
              <w:rPr>
                <w:rFonts w:ascii="仿宋_GB2312" w:eastAsia="仿宋_GB2312" w:hAnsi="仿宋_GB2312" w:cs="仿宋_GB2312" w:hint="eastAsia"/>
                <w:kern w:val="0"/>
                <w:sz w:val="24"/>
                <w:lang w:val="zh-CN"/>
              </w:rPr>
              <w:t>备　注</w:t>
            </w:r>
          </w:p>
        </w:tc>
      </w:tr>
      <w:tr w:rsidR="005D10C4" w14:paraId="773DC324" w14:textId="77777777">
        <w:trPr>
          <w:trHeight w:val="630"/>
        </w:trPr>
        <w:tc>
          <w:tcPr>
            <w:tcW w:w="485" w:type="dxa"/>
            <w:tcMar>
              <w:left w:w="0" w:type="dxa"/>
              <w:right w:w="0" w:type="dxa"/>
            </w:tcMar>
            <w:vAlign w:val="center"/>
          </w:tcPr>
          <w:p w14:paraId="2F00EBEF" w14:textId="77777777" w:rsidR="005D10C4" w:rsidRDefault="00000000">
            <w:pPr>
              <w:wordWrap w:val="0"/>
              <w:topLinePunct/>
              <w:adjustRightInd w:val="0"/>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1</w:t>
            </w:r>
          </w:p>
        </w:tc>
        <w:tc>
          <w:tcPr>
            <w:tcW w:w="1894" w:type="dxa"/>
            <w:tcMar>
              <w:left w:w="0" w:type="dxa"/>
              <w:right w:w="0" w:type="dxa"/>
            </w:tcMar>
            <w:vAlign w:val="center"/>
          </w:tcPr>
          <w:p w14:paraId="5167FEA6" w14:textId="77777777" w:rsidR="005D10C4" w:rsidRDefault="005D10C4">
            <w:pPr>
              <w:wordWrap w:val="0"/>
              <w:topLinePunct/>
              <w:adjustRightInd w:val="0"/>
              <w:rPr>
                <w:rFonts w:ascii="仿宋_GB2312" w:eastAsia="仿宋_GB2312" w:hAnsi="仿宋_GB2312" w:cs="仿宋_GB2312" w:hint="eastAsia"/>
                <w:kern w:val="0"/>
                <w:sz w:val="24"/>
              </w:rPr>
            </w:pPr>
          </w:p>
        </w:tc>
        <w:tc>
          <w:tcPr>
            <w:tcW w:w="1590" w:type="dxa"/>
            <w:tcMar>
              <w:left w:w="0" w:type="dxa"/>
              <w:right w:w="0" w:type="dxa"/>
            </w:tcMar>
            <w:vAlign w:val="center"/>
          </w:tcPr>
          <w:p w14:paraId="1DA10371" w14:textId="77777777" w:rsidR="005D10C4" w:rsidRDefault="005D10C4">
            <w:pPr>
              <w:wordWrap w:val="0"/>
              <w:topLinePunct/>
              <w:adjustRightInd w:val="0"/>
              <w:jc w:val="center"/>
              <w:rPr>
                <w:rFonts w:ascii="仿宋_GB2312" w:eastAsia="仿宋_GB2312" w:hAnsi="仿宋_GB2312" w:cs="仿宋_GB2312" w:hint="eastAsia"/>
                <w:kern w:val="0"/>
                <w:sz w:val="24"/>
              </w:rPr>
            </w:pPr>
          </w:p>
        </w:tc>
        <w:tc>
          <w:tcPr>
            <w:tcW w:w="1560" w:type="dxa"/>
            <w:tcMar>
              <w:left w:w="0" w:type="dxa"/>
              <w:right w:w="0" w:type="dxa"/>
            </w:tcMar>
            <w:vAlign w:val="center"/>
          </w:tcPr>
          <w:p w14:paraId="450DD76C" w14:textId="77777777" w:rsidR="005D10C4" w:rsidRDefault="005D10C4">
            <w:pPr>
              <w:wordWrap w:val="0"/>
              <w:topLinePunct/>
              <w:adjustRightInd w:val="0"/>
              <w:jc w:val="center"/>
              <w:rPr>
                <w:rFonts w:ascii="仿宋_GB2312" w:eastAsia="仿宋_GB2312" w:hAnsi="仿宋_GB2312" w:cs="仿宋_GB2312" w:hint="eastAsia"/>
                <w:kern w:val="0"/>
                <w:sz w:val="24"/>
              </w:rPr>
            </w:pPr>
          </w:p>
        </w:tc>
        <w:tc>
          <w:tcPr>
            <w:tcW w:w="750" w:type="dxa"/>
            <w:tcMar>
              <w:left w:w="0" w:type="dxa"/>
              <w:right w:w="0" w:type="dxa"/>
            </w:tcMar>
            <w:vAlign w:val="center"/>
          </w:tcPr>
          <w:p w14:paraId="3F0E2E1D" w14:textId="77777777" w:rsidR="005D10C4" w:rsidRDefault="005D10C4">
            <w:pPr>
              <w:wordWrap w:val="0"/>
              <w:topLinePunct/>
              <w:adjustRightInd w:val="0"/>
              <w:jc w:val="center"/>
              <w:rPr>
                <w:rFonts w:ascii="仿宋_GB2312" w:eastAsia="仿宋_GB2312" w:hAnsi="仿宋_GB2312" w:cs="仿宋_GB2312" w:hint="eastAsia"/>
                <w:kern w:val="0"/>
                <w:sz w:val="24"/>
              </w:rPr>
            </w:pPr>
          </w:p>
        </w:tc>
        <w:tc>
          <w:tcPr>
            <w:tcW w:w="1770" w:type="dxa"/>
            <w:tcMar>
              <w:left w:w="0" w:type="dxa"/>
              <w:right w:w="0" w:type="dxa"/>
            </w:tcMar>
            <w:vAlign w:val="center"/>
          </w:tcPr>
          <w:p w14:paraId="1E0BED3F" w14:textId="77777777" w:rsidR="005D10C4" w:rsidRDefault="005D10C4">
            <w:pPr>
              <w:wordWrap w:val="0"/>
              <w:topLinePunct/>
              <w:adjustRightInd w:val="0"/>
              <w:jc w:val="center"/>
              <w:rPr>
                <w:rFonts w:ascii="仿宋_GB2312" w:eastAsia="仿宋_GB2312" w:hAnsi="仿宋_GB2312" w:cs="仿宋_GB2312" w:hint="eastAsia"/>
                <w:kern w:val="0"/>
                <w:sz w:val="24"/>
                <w:lang w:val="zh-CN"/>
              </w:rPr>
            </w:pPr>
          </w:p>
        </w:tc>
        <w:tc>
          <w:tcPr>
            <w:tcW w:w="978" w:type="dxa"/>
            <w:vAlign w:val="center"/>
          </w:tcPr>
          <w:p w14:paraId="4A995424" w14:textId="77777777" w:rsidR="005D10C4" w:rsidRDefault="005D10C4">
            <w:pPr>
              <w:wordWrap w:val="0"/>
              <w:topLinePunct/>
              <w:adjustRightInd w:val="0"/>
              <w:jc w:val="center"/>
              <w:rPr>
                <w:rFonts w:ascii="仿宋_GB2312" w:eastAsia="仿宋_GB2312" w:hAnsi="仿宋_GB2312" w:cs="仿宋_GB2312" w:hint="eastAsia"/>
                <w:kern w:val="0"/>
                <w:sz w:val="24"/>
                <w:lang w:val="zh-CN"/>
              </w:rPr>
            </w:pPr>
          </w:p>
        </w:tc>
      </w:tr>
      <w:tr w:rsidR="005D10C4" w14:paraId="053713C5" w14:textId="77777777">
        <w:trPr>
          <w:trHeight w:val="630"/>
        </w:trPr>
        <w:tc>
          <w:tcPr>
            <w:tcW w:w="485" w:type="dxa"/>
            <w:tcMar>
              <w:left w:w="0" w:type="dxa"/>
              <w:right w:w="0" w:type="dxa"/>
            </w:tcMar>
            <w:vAlign w:val="center"/>
          </w:tcPr>
          <w:p w14:paraId="177422A8" w14:textId="77777777" w:rsidR="005D10C4" w:rsidRDefault="00000000">
            <w:pPr>
              <w:wordWrap w:val="0"/>
              <w:topLinePunct/>
              <w:adjustRightInd w:val="0"/>
              <w:jc w:val="center"/>
              <w:rPr>
                <w:rFonts w:ascii="仿宋_GB2312" w:eastAsia="仿宋_GB2312" w:hAnsi="仿宋_GB2312" w:cs="仿宋_GB2312" w:hint="eastAsia"/>
                <w:kern w:val="0"/>
                <w:sz w:val="24"/>
              </w:rPr>
            </w:pPr>
            <w:r>
              <w:rPr>
                <w:rFonts w:ascii="仿宋_GB2312" w:eastAsia="仿宋_GB2312" w:hAnsi="仿宋_GB2312" w:cs="仿宋_GB2312" w:hint="eastAsia"/>
                <w:color w:val="000000"/>
                <w:kern w:val="0"/>
                <w:sz w:val="24"/>
              </w:rPr>
              <w:t>2</w:t>
            </w:r>
          </w:p>
        </w:tc>
        <w:tc>
          <w:tcPr>
            <w:tcW w:w="1894" w:type="dxa"/>
            <w:tcMar>
              <w:left w:w="0" w:type="dxa"/>
              <w:right w:w="0" w:type="dxa"/>
            </w:tcMar>
            <w:vAlign w:val="center"/>
          </w:tcPr>
          <w:p w14:paraId="5D625422" w14:textId="77777777" w:rsidR="005D10C4" w:rsidRDefault="005D10C4">
            <w:pPr>
              <w:wordWrap w:val="0"/>
              <w:topLinePunct/>
              <w:adjustRightInd w:val="0"/>
              <w:rPr>
                <w:rFonts w:ascii="仿宋_GB2312" w:eastAsia="仿宋_GB2312" w:hAnsi="仿宋_GB2312" w:cs="仿宋_GB2312" w:hint="eastAsia"/>
                <w:kern w:val="0"/>
                <w:sz w:val="24"/>
              </w:rPr>
            </w:pPr>
          </w:p>
        </w:tc>
        <w:tc>
          <w:tcPr>
            <w:tcW w:w="1590" w:type="dxa"/>
            <w:tcMar>
              <w:left w:w="0" w:type="dxa"/>
              <w:right w:w="0" w:type="dxa"/>
            </w:tcMar>
            <w:vAlign w:val="center"/>
          </w:tcPr>
          <w:p w14:paraId="204272AC" w14:textId="77777777" w:rsidR="005D10C4" w:rsidRDefault="005D10C4">
            <w:pPr>
              <w:wordWrap w:val="0"/>
              <w:topLinePunct/>
              <w:adjustRightInd w:val="0"/>
              <w:jc w:val="center"/>
              <w:rPr>
                <w:rFonts w:ascii="仿宋_GB2312" w:eastAsia="仿宋_GB2312" w:hAnsi="仿宋_GB2312" w:cs="仿宋_GB2312" w:hint="eastAsia"/>
                <w:kern w:val="0"/>
                <w:sz w:val="24"/>
              </w:rPr>
            </w:pPr>
          </w:p>
        </w:tc>
        <w:tc>
          <w:tcPr>
            <w:tcW w:w="1560" w:type="dxa"/>
            <w:tcMar>
              <w:left w:w="0" w:type="dxa"/>
              <w:right w:w="0" w:type="dxa"/>
            </w:tcMar>
            <w:vAlign w:val="center"/>
          </w:tcPr>
          <w:p w14:paraId="3035ED8D" w14:textId="77777777" w:rsidR="005D10C4" w:rsidRDefault="005D10C4">
            <w:pPr>
              <w:wordWrap w:val="0"/>
              <w:topLinePunct/>
              <w:adjustRightInd w:val="0"/>
              <w:jc w:val="center"/>
              <w:rPr>
                <w:rFonts w:ascii="仿宋_GB2312" w:eastAsia="仿宋_GB2312" w:hAnsi="仿宋_GB2312" w:cs="仿宋_GB2312" w:hint="eastAsia"/>
                <w:kern w:val="0"/>
                <w:sz w:val="24"/>
              </w:rPr>
            </w:pPr>
          </w:p>
        </w:tc>
        <w:tc>
          <w:tcPr>
            <w:tcW w:w="750" w:type="dxa"/>
            <w:tcMar>
              <w:left w:w="0" w:type="dxa"/>
              <w:right w:w="0" w:type="dxa"/>
            </w:tcMar>
            <w:vAlign w:val="center"/>
          </w:tcPr>
          <w:p w14:paraId="1FE7157D" w14:textId="77777777" w:rsidR="005D10C4" w:rsidRDefault="005D10C4">
            <w:pPr>
              <w:wordWrap w:val="0"/>
              <w:topLinePunct/>
              <w:adjustRightInd w:val="0"/>
              <w:jc w:val="center"/>
              <w:rPr>
                <w:rFonts w:ascii="仿宋_GB2312" w:eastAsia="仿宋_GB2312" w:hAnsi="仿宋_GB2312" w:cs="仿宋_GB2312" w:hint="eastAsia"/>
                <w:kern w:val="0"/>
                <w:sz w:val="24"/>
              </w:rPr>
            </w:pPr>
          </w:p>
        </w:tc>
        <w:tc>
          <w:tcPr>
            <w:tcW w:w="1770" w:type="dxa"/>
            <w:tcMar>
              <w:left w:w="0" w:type="dxa"/>
              <w:right w:w="0" w:type="dxa"/>
            </w:tcMar>
            <w:vAlign w:val="center"/>
          </w:tcPr>
          <w:p w14:paraId="7F301906" w14:textId="77777777" w:rsidR="005D10C4" w:rsidRDefault="005D10C4">
            <w:pPr>
              <w:wordWrap w:val="0"/>
              <w:topLinePunct/>
              <w:adjustRightInd w:val="0"/>
              <w:jc w:val="center"/>
              <w:rPr>
                <w:rFonts w:ascii="仿宋_GB2312" w:eastAsia="仿宋_GB2312" w:hAnsi="仿宋_GB2312" w:cs="仿宋_GB2312" w:hint="eastAsia"/>
                <w:kern w:val="0"/>
                <w:sz w:val="24"/>
                <w:lang w:val="zh-CN"/>
              </w:rPr>
            </w:pPr>
          </w:p>
        </w:tc>
        <w:tc>
          <w:tcPr>
            <w:tcW w:w="978" w:type="dxa"/>
            <w:vAlign w:val="center"/>
          </w:tcPr>
          <w:p w14:paraId="733CF95B" w14:textId="77777777" w:rsidR="005D10C4" w:rsidRDefault="005D10C4">
            <w:pPr>
              <w:wordWrap w:val="0"/>
              <w:topLinePunct/>
              <w:adjustRightInd w:val="0"/>
              <w:jc w:val="center"/>
              <w:rPr>
                <w:rFonts w:ascii="仿宋_GB2312" w:eastAsia="仿宋_GB2312" w:hAnsi="仿宋_GB2312" w:cs="仿宋_GB2312" w:hint="eastAsia"/>
                <w:kern w:val="0"/>
                <w:sz w:val="24"/>
                <w:lang w:val="zh-CN"/>
              </w:rPr>
            </w:pPr>
          </w:p>
        </w:tc>
      </w:tr>
      <w:tr w:rsidR="005D10C4" w14:paraId="4204C981" w14:textId="77777777">
        <w:trPr>
          <w:trHeight w:val="630"/>
        </w:trPr>
        <w:tc>
          <w:tcPr>
            <w:tcW w:w="485" w:type="dxa"/>
            <w:tcMar>
              <w:left w:w="0" w:type="dxa"/>
              <w:right w:w="0" w:type="dxa"/>
            </w:tcMar>
            <w:vAlign w:val="center"/>
          </w:tcPr>
          <w:p w14:paraId="2CFE1BD9" w14:textId="77777777" w:rsidR="005D10C4" w:rsidRDefault="00000000">
            <w:pPr>
              <w:wordWrap w:val="0"/>
              <w:topLinePunct/>
              <w:adjustRightInd w:val="0"/>
              <w:jc w:val="center"/>
              <w:rPr>
                <w:rFonts w:ascii="仿宋_GB2312" w:eastAsia="仿宋_GB2312" w:hAnsi="仿宋_GB2312" w:cs="仿宋_GB2312" w:hint="eastAsia"/>
                <w:color w:val="000000"/>
                <w:kern w:val="0"/>
                <w:sz w:val="24"/>
              </w:rPr>
            </w:pPr>
            <w:r>
              <w:rPr>
                <w:rFonts w:ascii="仿宋_GB2312" w:eastAsia="仿宋_GB2312" w:hAnsi="仿宋_GB2312" w:cs="仿宋_GB2312" w:hint="eastAsia"/>
                <w:color w:val="000000"/>
                <w:kern w:val="0"/>
                <w:sz w:val="24"/>
              </w:rPr>
              <w:t>3</w:t>
            </w:r>
          </w:p>
        </w:tc>
        <w:tc>
          <w:tcPr>
            <w:tcW w:w="1894" w:type="dxa"/>
            <w:tcMar>
              <w:left w:w="0" w:type="dxa"/>
              <w:right w:w="0" w:type="dxa"/>
            </w:tcMar>
            <w:vAlign w:val="center"/>
          </w:tcPr>
          <w:p w14:paraId="2B7F1EE9" w14:textId="77777777" w:rsidR="005D10C4" w:rsidRDefault="005D10C4">
            <w:pPr>
              <w:wordWrap w:val="0"/>
              <w:topLinePunct/>
              <w:adjustRightInd w:val="0"/>
              <w:rPr>
                <w:rFonts w:ascii="仿宋_GB2312" w:eastAsia="仿宋_GB2312" w:hAnsi="仿宋_GB2312" w:cs="仿宋_GB2312" w:hint="eastAsia"/>
                <w:kern w:val="0"/>
                <w:sz w:val="24"/>
              </w:rPr>
            </w:pPr>
          </w:p>
        </w:tc>
        <w:tc>
          <w:tcPr>
            <w:tcW w:w="1590" w:type="dxa"/>
            <w:tcMar>
              <w:left w:w="0" w:type="dxa"/>
              <w:right w:w="0" w:type="dxa"/>
            </w:tcMar>
            <w:vAlign w:val="center"/>
          </w:tcPr>
          <w:p w14:paraId="46D1AAA2" w14:textId="77777777" w:rsidR="005D10C4" w:rsidRDefault="005D10C4">
            <w:pPr>
              <w:wordWrap w:val="0"/>
              <w:topLinePunct/>
              <w:adjustRightInd w:val="0"/>
              <w:jc w:val="center"/>
              <w:rPr>
                <w:rFonts w:ascii="仿宋_GB2312" w:eastAsia="仿宋_GB2312" w:hAnsi="仿宋_GB2312" w:cs="仿宋_GB2312" w:hint="eastAsia"/>
                <w:kern w:val="0"/>
                <w:sz w:val="24"/>
              </w:rPr>
            </w:pPr>
          </w:p>
        </w:tc>
        <w:tc>
          <w:tcPr>
            <w:tcW w:w="1560" w:type="dxa"/>
            <w:tcMar>
              <w:left w:w="0" w:type="dxa"/>
              <w:right w:w="0" w:type="dxa"/>
            </w:tcMar>
            <w:vAlign w:val="center"/>
          </w:tcPr>
          <w:p w14:paraId="748BE875" w14:textId="77777777" w:rsidR="005D10C4" w:rsidRDefault="005D10C4">
            <w:pPr>
              <w:wordWrap w:val="0"/>
              <w:topLinePunct/>
              <w:adjustRightInd w:val="0"/>
              <w:jc w:val="center"/>
              <w:rPr>
                <w:rFonts w:ascii="仿宋_GB2312" w:eastAsia="仿宋_GB2312" w:hAnsi="仿宋_GB2312" w:cs="仿宋_GB2312" w:hint="eastAsia"/>
                <w:kern w:val="0"/>
                <w:sz w:val="24"/>
              </w:rPr>
            </w:pPr>
          </w:p>
        </w:tc>
        <w:tc>
          <w:tcPr>
            <w:tcW w:w="750" w:type="dxa"/>
            <w:tcMar>
              <w:left w:w="0" w:type="dxa"/>
              <w:right w:w="0" w:type="dxa"/>
            </w:tcMar>
            <w:vAlign w:val="center"/>
          </w:tcPr>
          <w:p w14:paraId="3661C804" w14:textId="77777777" w:rsidR="005D10C4" w:rsidRDefault="005D10C4">
            <w:pPr>
              <w:wordWrap w:val="0"/>
              <w:topLinePunct/>
              <w:adjustRightInd w:val="0"/>
              <w:jc w:val="center"/>
              <w:rPr>
                <w:rFonts w:ascii="仿宋_GB2312" w:eastAsia="仿宋_GB2312" w:hAnsi="仿宋_GB2312" w:cs="仿宋_GB2312" w:hint="eastAsia"/>
                <w:kern w:val="0"/>
                <w:sz w:val="24"/>
              </w:rPr>
            </w:pPr>
          </w:p>
        </w:tc>
        <w:tc>
          <w:tcPr>
            <w:tcW w:w="1770" w:type="dxa"/>
            <w:tcMar>
              <w:left w:w="0" w:type="dxa"/>
              <w:right w:w="0" w:type="dxa"/>
            </w:tcMar>
            <w:vAlign w:val="center"/>
          </w:tcPr>
          <w:p w14:paraId="60431080" w14:textId="77777777" w:rsidR="005D10C4" w:rsidRDefault="005D10C4">
            <w:pPr>
              <w:wordWrap w:val="0"/>
              <w:topLinePunct/>
              <w:adjustRightInd w:val="0"/>
              <w:jc w:val="center"/>
              <w:rPr>
                <w:rFonts w:ascii="仿宋_GB2312" w:eastAsia="仿宋_GB2312" w:hAnsi="仿宋_GB2312" w:cs="仿宋_GB2312" w:hint="eastAsia"/>
                <w:kern w:val="0"/>
                <w:sz w:val="24"/>
                <w:lang w:val="zh-CN"/>
              </w:rPr>
            </w:pPr>
          </w:p>
        </w:tc>
        <w:tc>
          <w:tcPr>
            <w:tcW w:w="978" w:type="dxa"/>
            <w:vAlign w:val="center"/>
          </w:tcPr>
          <w:p w14:paraId="07DCF08B" w14:textId="77777777" w:rsidR="005D10C4" w:rsidRDefault="005D10C4">
            <w:pPr>
              <w:wordWrap w:val="0"/>
              <w:topLinePunct/>
              <w:adjustRightInd w:val="0"/>
              <w:jc w:val="center"/>
              <w:rPr>
                <w:rFonts w:ascii="仿宋_GB2312" w:eastAsia="仿宋_GB2312" w:hAnsi="仿宋_GB2312" w:cs="仿宋_GB2312" w:hint="eastAsia"/>
                <w:kern w:val="0"/>
                <w:sz w:val="24"/>
                <w:lang w:val="zh-CN"/>
              </w:rPr>
            </w:pPr>
          </w:p>
        </w:tc>
      </w:tr>
    </w:tbl>
    <w:p w14:paraId="4CB33EDE" w14:textId="77777777" w:rsidR="005D10C4" w:rsidRDefault="00000000">
      <w:pPr>
        <w:wordWrap w:val="0"/>
        <w:topLinePunct/>
        <w:spacing w:line="360" w:lineRule="auto"/>
        <w:ind w:firstLineChars="1900" w:firstLine="5320"/>
        <w:rPr>
          <w:rFonts w:ascii="仿宋_GB2312" w:eastAsia="仿宋_GB2312" w:hAnsi="仿宋_GB2312" w:cs="仿宋_GB2312" w:hint="eastAsia"/>
          <w:sz w:val="28"/>
          <w:szCs w:val="28"/>
          <w:u w:val="single"/>
        </w:rPr>
      </w:pPr>
      <w:r>
        <w:rPr>
          <w:rFonts w:ascii="仿宋_GB2312" w:eastAsia="仿宋_GB2312" w:hAnsi="仿宋_GB2312" w:cs="仿宋_GB2312" w:hint="eastAsia"/>
          <w:sz w:val="28"/>
          <w:szCs w:val="28"/>
        </w:rPr>
        <w:t>施工单位：</w:t>
      </w:r>
    </w:p>
    <w:p w14:paraId="21FBAAEA" w14:textId="77777777" w:rsidR="005D10C4" w:rsidRDefault="00000000">
      <w:pPr>
        <w:wordWrap w:val="0"/>
        <w:topLinePunct/>
        <w:spacing w:line="360" w:lineRule="auto"/>
        <w:ind w:firstLineChars="2200" w:firstLine="61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2025年  月  日</w:t>
      </w:r>
    </w:p>
    <w:sectPr w:rsidR="005D10C4">
      <w:pgSz w:w="11906" w:h="16838"/>
      <w:pgMar w:top="2098" w:right="1417" w:bottom="1984" w:left="1587"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6755D8B"/>
    <w:rsid w:val="000134CD"/>
    <w:rsid w:val="000457E3"/>
    <w:rsid w:val="00045827"/>
    <w:rsid w:val="000464BA"/>
    <w:rsid w:val="002B11CE"/>
    <w:rsid w:val="003624F6"/>
    <w:rsid w:val="00377B28"/>
    <w:rsid w:val="003C2B2B"/>
    <w:rsid w:val="005D10C4"/>
    <w:rsid w:val="007A63BA"/>
    <w:rsid w:val="00844A60"/>
    <w:rsid w:val="008B421E"/>
    <w:rsid w:val="00901D8F"/>
    <w:rsid w:val="009202D0"/>
    <w:rsid w:val="00936CD4"/>
    <w:rsid w:val="009A20B5"/>
    <w:rsid w:val="009B6C03"/>
    <w:rsid w:val="00A63EA0"/>
    <w:rsid w:val="00B473F0"/>
    <w:rsid w:val="00B64019"/>
    <w:rsid w:val="00BF0811"/>
    <w:rsid w:val="00D42673"/>
    <w:rsid w:val="00DC4814"/>
    <w:rsid w:val="00E14F55"/>
    <w:rsid w:val="00E158A7"/>
    <w:rsid w:val="00E50C35"/>
    <w:rsid w:val="00EA5BBF"/>
    <w:rsid w:val="00EE5342"/>
    <w:rsid w:val="00F225C1"/>
    <w:rsid w:val="00F56D5D"/>
    <w:rsid w:val="02753CF0"/>
    <w:rsid w:val="058526EF"/>
    <w:rsid w:val="06755D8B"/>
    <w:rsid w:val="07236F74"/>
    <w:rsid w:val="08A4099C"/>
    <w:rsid w:val="09486FC4"/>
    <w:rsid w:val="097D4569"/>
    <w:rsid w:val="0AFE264B"/>
    <w:rsid w:val="12E46037"/>
    <w:rsid w:val="185F178D"/>
    <w:rsid w:val="1C90585B"/>
    <w:rsid w:val="1D184BB6"/>
    <w:rsid w:val="1DF53D04"/>
    <w:rsid w:val="21663BA3"/>
    <w:rsid w:val="24C02822"/>
    <w:rsid w:val="25B91E93"/>
    <w:rsid w:val="32937D2A"/>
    <w:rsid w:val="3EF84A5C"/>
    <w:rsid w:val="40BC4659"/>
    <w:rsid w:val="410B1625"/>
    <w:rsid w:val="46C37E91"/>
    <w:rsid w:val="4B5E596E"/>
    <w:rsid w:val="4B8D22FE"/>
    <w:rsid w:val="551070BA"/>
    <w:rsid w:val="5B0E7A90"/>
    <w:rsid w:val="5CD36C1A"/>
    <w:rsid w:val="5EB950B4"/>
    <w:rsid w:val="636169BE"/>
    <w:rsid w:val="659B23A4"/>
    <w:rsid w:val="66C95F0E"/>
    <w:rsid w:val="6CBA1892"/>
    <w:rsid w:val="7000004D"/>
    <w:rsid w:val="70B259BA"/>
    <w:rsid w:val="723B5AB1"/>
    <w:rsid w:val="76EF1166"/>
    <w:rsid w:val="77CC5D2C"/>
    <w:rsid w:val="7B832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F3BB2D"/>
  <w15:docId w15:val="{EB362F0A-22AE-4118-9996-13F30B89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unhideWhenUsed/>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pPr>
      <w:ind w:leftChars="2500" w:left="100"/>
    </w:pPr>
  </w:style>
  <w:style w:type="paragraph" w:styleId="a4">
    <w:name w:val="Balloon Text"/>
    <w:basedOn w:val="a"/>
    <w:link w:val="a5"/>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Autospacing="1" w:afterAutospacing="1"/>
    </w:pPr>
  </w:style>
  <w:style w:type="character" w:styleId="a9">
    <w:name w:val="page number"/>
    <w:basedOn w:val="a0"/>
    <w:qFormat/>
  </w:style>
  <w:style w:type="character" w:styleId="aa">
    <w:name w:val="Hyperlink"/>
    <w:basedOn w:val="a0"/>
    <w:qFormat/>
    <w:rPr>
      <w:color w:val="0000FF"/>
      <w:u w:val="single"/>
    </w:rPr>
  </w:style>
  <w:style w:type="paragraph" w:customStyle="1" w:styleId="Web">
    <w:name w:val="普通 (Web)"/>
    <w:basedOn w:val="a"/>
    <w:qFormat/>
    <w:pPr>
      <w:widowControl/>
      <w:spacing w:before="100" w:beforeAutospacing="1" w:after="100" w:afterAutospacing="1"/>
      <w:jc w:val="left"/>
    </w:pPr>
    <w:rPr>
      <w:rFonts w:ascii="宋体" w:hAnsi="宋体"/>
      <w:kern w:val="0"/>
      <w:sz w:val="24"/>
    </w:rPr>
  </w:style>
  <w:style w:type="character" w:customStyle="1" w:styleId="a5">
    <w:name w:val="批注框文本 字符"/>
    <w:basedOn w:val="a0"/>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10</Pages>
  <Words>475</Words>
  <Characters>2709</Characters>
  <Application>Microsoft Office Word</Application>
  <DocSecurity>0</DocSecurity>
  <Lines>22</Lines>
  <Paragraphs>6</Paragraphs>
  <ScaleCrop>false</ScaleCrop>
  <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80441</dc:creator>
  <cp:lastModifiedBy>Administrator</cp:lastModifiedBy>
  <cp:revision>12</cp:revision>
  <cp:lastPrinted>2016-08-31T04:52:00Z</cp:lastPrinted>
  <dcterms:created xsi:type="dcterms:W3CDTF">2016-08-29T23:59:00Z</dcterms:created>
  <dcterms:modified xsi:type="dcterms:W3CDTF">2025-12-13T01:41:00Z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eyJoZGlkIjoiYmI5OTUzZTAwNjM0MGFjYTA2NjlkYmJhYzJmMjg1MGMiLCJ1c2VySWQiOiIzMTUyNjEzMjMifQ==</vt:lpwstr>
  </property>
  <property fmtid="{D5CDD505-2E9C-101B-9397-08002B2CF9AE}" pid="4" name="ICV">
    <vt:lpwstr>C5781C3EE22E49ABB7DEC64F596BB1BE_13</vt:lpwstr>
  </property>
</Properties>
</file>